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E18B8" w:rsidRPr="00D53902" w:rsidRDefault="00D53902" w:rsidP="00DE18B8">
      <w:pPr>
        <w:jc w:val="center"/>
        <w:rPr>
          <w:rFonts w:ascii="Arial" w:hAnsi="Arial" w:cs="Arial"/>
          <w:sz w:val="36"/>
          <w:szCs w:val="36"/>
        </w:rPr>
      </w:pPr>
      <w:r w:rsidRPr="00D53902">
        <w:rPr>
          <w:rFonts w:ascii="Arial" w:hAnsi="Arial" w:cs="Arial"/>
          <w:sz w:val="36"/>
          <w:szCs w:val="36"/>
        </w:rPr>
        <w:t>RDP1</w:t>
      </w:r>
      <w:r w:rsidR="00B825A4" w:rsidRPr="00D53902">
        <w:rPr>
          <w:rFonts w:ascii="Arial" w:hAnsi="Arial" w:cs="Arial"/>
          <w:sz w:val="36"/>
          <w:szCs w:val="36"/>
        </w:rPr>
        <w:t xml:space="preserve">000 </w:t>
      </w:r>
      <w:r w:rsidRPr="00D53902">
        <w:rPr>
          <w:rFonts w:ascii="Arial" w:hAnsi="Arial" w:cs="Arial"/>
          <w:sz w:val="36"/>
          <w:szCs w:val="36"/>
        </w:rPr>
        <w:t>“Remote Data Platform”</w:t>
      </w:r>
      <w:r w:rsidR="00DE18B8" w:rsidRPr="00D53902">
        <w:rPr>
          <w:rFonts w:ascii="Arial" w:hAnsi="Arial" w:cs="Arial"/>
          <w:sz w:val="36"/>
          <w:szCs w:val="36"/>
        </w:rPr>
        <w:t xml:space="preserve"> </w:t>
      </w:r>
      <w:r>
        <w:rPr>
          <w:rFonts w:ascii="Arial" w:hAnsi="Arial" w:cs="Arial"/>
          <w:sz w:val="36"/>
          <w:szCs w:val="36"/>
        </w:rPr>
        <w:t xml:space="preserve">User </w:t>
      </w:r>
      <w:r w:rsidR="00DE18B8" w:rsidRPr="00D53902">
        <w:rPr>
          <w:rFonts w:ascii="Arial" w:hAnsi="Arial" w:cs="Arial"/>
          <w:sz w:val="36"/>
          <w:szCs w:val="36"/>
        </w:rPr>
        <w:t>Manual</w:t>
      </w:r>
    </w:p>
    <w:p w:rsidR="008F396E" w:rsidRPr="00D53902" w:rsidRDefault="008F396E" w:rsidP="00DE18B8">
      <w:pPr>
        <w:jc w:val="center"/>
        <w:rPr>
          <w:rFonts w:ascii="Arial" w:hAnsi="Arial" w:cs="Arial"/>
        </w:rPr>
      </w:pPr>
    </w:p>
    <w:p w:rsidR="00DE18B8" w:rsidRPr="00D53902" w:rsidRDefault="00DE18B8" w:rsidP="00DE18B8">
      <w:pPr>
        <w:jc w:val="center"/>
        <w:rPr>
          <w:rFonts w:ascii="Arial" w:hAnsi="Arial" w:cs="Arial"/>
        </w:rPr>
      </w:pPr>
    </w:p>
    <w:p w:rsidR="00DE18B8" w:rsidRPr="00D53902" w:rsidRDefault="00DE18B8" w:rsidP="00DE18B8">
      <w:pPr>
        <w:jc w:val="center"/>
        <w:rPr>
          <w:rFonts w:ascii="Arial" w:hAnsi="Arial" w:cs="Arial"/>
        </w:rPr>
      </w:pPr>
      <w:r w:rsidRPr="00D53902">
        <w:rPr>
          <w:rFonts w:ascii="Arial" w:hAnsi="Arial" w:cs="Arial"/>
        </w:rPr>
        <w:t xml:space="preserve">Version </w:t>
      </w:r>
      <w:r w:rsidR="00546502">
        <w:rPr>
          <w:rFonts w:ascii="Arial" w:hAnsi="Arial" w:cs="Arial"/>
        </w:rPr>
        <w:t>2</w:t>
      </w:r>
      <w:r w:rsidR="00AC4B03" w:rsidRPr="00D53902">
        <w:rPr>
          <w:rFonts w:ascii="Arial" w:hAnsi="Arial" w:cs="Arial"/>
        </w:rPr>
        <w:t>.</w:t>
      </w:r>
      <w:r w:rsidR="00793C13" w:rsidRPr="00D53902">
        <w:rPr>
          <w:rFonts w:ascii="Arial" w:hAnsi="Arial" w:cs="Arial"/>
        </w:rPr>
        <w:t>0</w:t>
      </w:r>
      <w:r w:rsidR="00546502">
        <w:rPr>
          <w:rFonts w:ascii="Arial" w:hAnsi="Arial" w:cs="Arial"/>
        </w:rPr>
        <w:t>1</w:t>
      </w:r>
    </w:p>
    <w:p w:rsidR="00DE18B8" w:rsidRPr="00D53902" w:rsidRDefault="00DE18B8" w:rsidP="00DE18B8">
      <w:pPr>
        <w:jc w:val="center"/>
        <w:rPr>
          <w:rFonts w:ascii="Arial" w:hAnsi="Arial" w:cs="Arial"/>
        </w:rPr>
      </w:pPr>
    </w:p>
    <w:p w:rsidR="00DE18B8" w:rsidRPr="00D53902" w:rsidRDefault="00546502" w:rsidP="009E53C7">
      <w:pPr>
        <w:jc w:val="center"/>
        <w:rPr>
          <w:rFonts w:ascii="Arial" w:hAnsi="Arial" w:cs="Arial"/>
        </w:rPr>
      </w:pPr>
      <w:r>
        <w:rPr>
          <w:rFonts w:ascii="Arial" w:hAnsi="Arial" w:cs="Arial"/>
        </w:rPr>
        <w:t>October</w:t>
      </w:r>
      <w:bookmarkStart w:id="0" w:name="_GoBack"/>
      <w:bookmarkEnd w:id="0"/>
      <w:r w:rsidR="009E53C7" w:rsidRPr="00D53902">
        <w:rPr>
          <w:rFonts w:ascii="Arial" w:hAnsi="Arial" w:cs="Arial"/>
        </w:rPr>
        <w:t>, 20</w:t>
      </w:r>
      <w:r w:rsidR="00AC4B03" w:rsidRPr="00D53902">
        <w:rPr>
          <w:rFonts w:ascii="Arial" w:hAnsi="Arial" w:cs="Arial"/>
        </w:rPr>
        <w:t>1</w:t>
      </w:r>
      <w:r w:rsidR="00D53902" w:rsidRPr="00D53902">
        <w:rPr>
          <w:rFonts w:ascii="Arial" w:hAnsi="Arial" w:cs="Arial"/>
        </w:rPr>
        <w:t>4</w:t>
      </w:r>
    </w:p>
    <w:p w:rsidR="00DE18B8" w:rsidRDefault="00DE18B8" w:rsidP="00DE18B8">
      <w:pPr>
        <w:jc w:val="center"/>
      </w:pPr>
    </w:p>
    <w:p w:rsidR="00DE18B8" w:rsidRDefault="00DE18B8" w:rsidP="00DE18B8">
      <w:pPr>
        <w:jc w:val="center"/>
      </w:pPr>
    </w:p>
    <w:p w:rsidR="00DE18B8" w:rsidRPr="001B59A4" w:rsidRDefault="001B59A4" w:rsidP="00DE18B8">
      <w:pPr>
        <w:jc w:val="center"/>
        <w:rPr>
          <w:rFonts w:ascii="Arial" w:hAnsi="Arial" w:cs="Arial"/>
          <w:color w:val="FF0000"/>
        </w:rPr>
      </w:pPr>
      <w:r w:rsidRPr="001B59A4">
        <w:rPr>
          <w:rFonts w:ascii="Arial" w:hAnsi="Arial" w:cs="Arial"/>
          <w:color w:val="FF0000"/>
        </w:rPr>
        <w:t>Preliminary</w:t>
      </w:r>
    </w:p>
    <w:p w:rsidR="00DE18B8" w:rsidRDefault="00DE18B8" w:rsidP="00DE18B8">
      <w:pPr>
        <w:jc w:val="center"/>
      </w:pPr>
    </w:p>
    <w:p w:rsidR="00DE18B8" w:rsidRDefault="00DE18B8" w:rsidP="009E53C7">
      <w:pPr>
        <w:jc w:val="center"/>
      </w:pPr>
      <w:r>
        <w:t>Manufacturer: Advanced Telemetry Systems, Inc.</w:t>
      </w:r>
    </w:p>
    <w:p w:rsidR="00DE18B8" w:rsidRDefault="00DE18B8" w:rsidP="009E53C7">
      <w:pPr>
        <w:jc w:val="center"/>
      </w:pPr>
      <w:r>
        <w:t xml:space="preserve">470 </w:t>
      </w:r>
      <w:smartTag w:uri="urn:schemas-microsoft-com:office:smarttags" w:element="Street">
        <w:smartTag w:uri="urn:schemas-microsoft-com:office:smarttags" w:element="address">
          <w:r>
            <w:t>First Avenue North</w:t>
          </w:r>
        </w:smartTag>
      </w:smartTag>
    </w:p>
    <w:p w:rsidR="00DE18B8" w:rsidRDefault="00DE18B8" w:rsidP="009E53C7">
      <w:pPr>
        <w:jc w:val="center"/>
      </w:pPr>
      <w:smartTag w:uri="urn:schemas-microsoft-com:office:smarttags" w:element="place">
        <w:smartTag w:uri="urn:schemas-microsoft-com:office:smarttags" w:element="City">
          <w:r>
            <w:t>Isanti</w:t>
          </w:r>
        </w:smartTag>
        <w:r>
          <w:t xml:space="preserve">, </w:t>
        </w:r>
        <w:smartTag w:uri="urn:schemas-microsoft-com:office:smarttags" w:element="State">
          <w:r>
            <w:t>MN</w:t>
          </w:r>
        </w:smartTag>
        <w:r>
          <w:t xml:space="preserve"> </w:t>
        </w:r>
        <w:smartTag w:uri="urn:schemas-microsoft-com:office:smarttags" w:element="PostalCode">
          <w:r>
            <w:t>55040</w:t>
          </w:r>
        </w:smartTag>
      </w:smartTag>
    </w:p>
    <w:p w:rsidR="00DE18B8" w:rsidRDefault="00DE18B8" w:rsidP="009E53C7">
      <w:pPr>
        <w:jc w:val="center"/>
      </w:pPr>
      <w:r>
        <w:t>763-444-9267</w:t>
      </w:r>
    </w:p>
    <w:p w:rsidR="007514EF" w:rsidRDefault="00453B4B" w:rsidP="00530717">
      <w:pPr>
        <w:jc w:val="center"/>
      </w:pPr>
      <w:hyperlink r:id="rId8" w:history="1">
        <w:r w:rsidR="00DE18B8" w:rsidRPr="00384747">
          <w:rPr>
            <w:rStyle w:val="Hyperlink"/>
          </w:rPr>
          <w:t>www.atstrack.com</w:t>
        </w:r>
      </w:hyperlink>
    </w:p>
    <w:p w:rsidR="004B2118" w:rsidRPr="00530717" w:rsidRDefault="004B2118" w:rsidP="00D031CC"/>
    <w:p w:rsidR="004B2118" w:rsidRDefault="00D031CC" w:rsidP="00D031CC">
      <w:pPr>
        <w:jc w:val="center"/>
        <w:rPr>
          <w:b/>
        </w:rPr>
      </w:pPr>
      <w:r>
        <w:rPr>
          <w:b/>
          <w:noProof/>
        </w:rPr>
        <w:drawing>
          <wp:inline distT="0" distB="0" distL="0" distR="0">
            <wp:extent cx="4069080" cy="5020056"/>
            <wp:effectExtent l="0" t="0" r="762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69080" cy="5020056"/>
                    </a:xfrm>
                    <a:prstGeom prst="rect">
                      <a:avLst/>
                    </a:prstGeom>
                    <a:noFill/>
                    <a:ln>
                      <a:noFill/>
                    </a:ln>
                  </pic:spPr>
                </pic:pic>
              </a:graphicData>
            </a:graphic>
          </wp:inline>
        </w:drawing>
      </w:r>
    </w:p>
    <w:p w:rsidR="004B2118" w:rsidRDefault="004B2118" w:rsidP="00DE18B8">
      <w:pPr>
        <w:rPr>
          <w:b/>
        </w:rPr>
      </w:pPr>
    </w:p>
    <w:p w:rsidR="00530717" w:rsidRDefault="00530717" w:rsidP="00DE18B8">
      <w:pPr>
        <w:rPr>
          <w:b/>
        </w:rPr>
      </w:pPr>
    </w:p>
    <w:p w:rsidR="00DE18B8" w:rsidRPr="00D53902" w:rsidRDefault="00DE18B8" w:rsidP="00DE18B8">
      <w:pPr>
        <w:rPr>
          <w:rFonts w:ascii="Arial" w:hAnsi="Arial" w:cs="Arial"/>
        </w:rPr>
      </w:pPr>
      <w:r w:rsidRPr="00D53902">
        <w:rPr>
          <w:rFonts w:ascii="Arial" w:hAnsi="Arial" w:cs="Arial"/>
          <w:b/>
        </w:rPr>
        <w:t>1.0 Functionality</w:t>
      </w:r>
    </w:p>
    <w:p w:rsidR="00DE18B8" w:rsidRPr="00D53902" w:rsidRDefault="00DE18B8" w:rsidP="00DE18B8">
      <w:pPr>
        <w:rPr>
          <w:rFonts w:ascii="Arial" w:hAnsi="Arial" w:cs="Arial"/>
        </w:rPr>
      </w:pPr>
    </w:p>
    <w:p w:rsidR="00B5794A" w:rsidRDefault="00DE18B8" w:rsidP="00B5794A">
      <w:pPr>
        <w:rPr>
          <w:rFonts w:ascii="Arial" w:hAnsi="Arial" w:cs="Arial"/>
        </w:rPr>
      </w:pPr>
      <w:r w:rsidRPr="00D53902">
        <w:rPr>
          <w:rFonts w:ascii="Arial" w:hAnsi="Arial" w:cs="Arial"/>
        </w:rPr>
        <w:t xml:space="preserve">The </w:t>
      </w:r>
      <w:r w:rsidR="00D53902">
        <w:rPr>
          <w:rFonts w:ascii="Arial" w:hAnsi="Arial" w:cs="Arial"/>
        </w:rPr>
        <w:t xml:space="preserve">RDP1000 is designed to record </w:t>
      </w:r>
      <w:r w:rsidR="00F75BBF">
        <w:rPr>
          <w:rFonts w:ascii="Arial" w:hAnsi="Arial" w:cs="Arial"/>
        </w:rPr>
        <w:t>hourly</w:t>
      </w:r>
      <w:r w:rsidR="00D53902">
        <w:rPr>
          <w:rFonts w:ascii="Arial" w:hAnsi="Arial" w:cs="Arial"/>
        </w:rPr>
        <w:t xml:space="preserve"> data dumps </w:t>
      </w:r>
      <w:r w:rsidR="0082319B">
        <w:rPr>
          <w:rFonts w:ascii="Arial" w:hAnsi="Arial" w:cs="Arial"/>
        </w:rPr>
        <w:t xml:space="preserve">from </w:t>
      </w:r>
      <w:r w:rsidR="00F75BBF">
        <w:rPr>
          <w:rFonts w:ascii="Arial" w:hAnsi="Arial" w:cs="Arial"/>
        </w:rPr>
        <w:t xml:space="preserve">the RS232 data port of </w:t>
      </w:r>
      <w:r w:rsidR="0082319B">
        <w:rPr>
          <w:rFonts w:ascii="Arial" w:hAnsi="Arial" w:cs="Arial"/>
        </w:rPr>
        <w:t>an ATS R45</w:t>
      </w:r>
      <w:r w:rsidR="00D1342E">
        <w:rPr>
          <w:rFonts w:ascii="Arial" w:hAnsi="Arial" w:cs="Arial"/>
        </w:rPr>
        <w:t>00</w:t>
      </w:r>
      <w:r w:rsidR="0082319B">
        <w:rPr>
          <w:rFonts w:ascii="Arial" w:hAnsi="Arial" w:cs="Arial"/>
        </w:rPr>
        <w:t xml:space="preserve"> </w:t>
      </w:r>
      <w:r w:rsidR="00B5794A">
        <w:rPr>
          <w:rFonts w:ascii="Arial" w:hAnsi="Arial" w:cs="Arial"/>
        </w:rPr>
        <w:t>Series R</w:t>
      </w:r>
      <w:r w:rsidR="0082319B">
        <w:rPr>
          <w:rFonts w:ascii="Arial" w:hAnsi="Arial" w:cs="Arial"/>
        </w:rPr>
        <w:t>eceive</w:t>
      </w:r>
      <w:r w:rsidR="0035225A">
        <w:rPr>
          <w:rFonts w:ascii="Arial" w:hAnsi="Arial" w:cs="Arial"/>
        </w:rPr>
        <w:t>r</w:t>
      </w:r>
      <w:r w:rsidR="00B5794A">
        <w:rPr>
          <w:rFonts w:ascii="Arial" w:hAnsi="Arial" w:cs="Arial"/>
        </w:rPr>
        <w:t>/Datalogger</w:t>
      </w:r>
      <w:r w:rsidR="00D53902">
        <w:rPr>
          <w:rFonts w:ascii="Arial" w:hAnsi="Arial" w:cs="Arial"/>
        </w:rPr>
        <w:t xml:space="preserve"> </w:t>
      </w:r>
      <w:r w:rsidR="00D922AE">
        <w:rPr>
          <w:rFonts w:ascii="Arial" w:hAnsi="Arial" w:cs="Arial"/>
        </w:rPr>
        <w:t xml:space="preserve">and </w:t>
      </w:r>
      <w:r w:rsidR="00D53902">
        <w:rPr>
          <w:rFonts w:ascii="Arial" w:hAnsi="Arial" w:cs="Arial"/>
        </w:rPr>
        <w:t>send that data via the Iridium</w:t>
      </w:r>
      <w:r w:rsidR="00B5794A">
        <w:rPr>
          <w:rFonts w:ascii="Arial" w:hAnsi="Arial" w:cs="Arial"/>
        </w:rPr>
        <w:t xml:space="preserve"> </w:t>
      </w:r>
      <w:r w:rsidR="0082319B">
        <w:rPr>
          <w:rFonts w:ascii="Arial" w:hAnsi="Arial" w:cs="Arial"/>
        </w:rPr>
        <w:t>satellite network</w:t>
      </w:r>
      <w:r w:rsidR="00B5794A">
        <w:rPr>
          <w:rFonts w:ascii="Arial" w:hAnsi="Arial" w:cs="Arial"/>
        </w:rPr>
        <w:t>’s RUDICS data service.</w:t>
      </w:r>
      <w:r w:rsidR="00D922AE">
        <w:rPr>
          <w:rFonts w:ascii="Arial" w:hAnsi="Arial" w:cs="Arial"/>
        </w:rPr>
        <w:t xml:space="preserve"> </w:t>
      </w:r>
      <w:r w:rsidR="00B5794A">
        <w:rPr>
          <w:rFonts w:ascii="Arial" w:hAnsi="Arial" w:cs="Arial"/>
        </w:rPr>
        <w:t>This</w:t>
      </w:r>
      <w:r w:rsidR="00D922AE">
        <w:rPr>
          <w:rFonts w:ascii="Arial" w:hAnsi="Arial" w:cs="Arial"/>
        </w:rPr>
        <w:t xml:space="preserve"> data will be received </w:t>
      </w:r>
      <w:r w:rsidR="00F75BBF">
        <w:rPr>
          <w:rFonts w:ascii="Arial" w:hAnsi="Arial" w:cs="Arial"/>
        </w:rPr>
        <w:t xml:space="preserve">by a server that decompresses the data and sends it to you </w:t>
      </w:r>
      <w:r w:rsidR="00D922AE">
        <w:rPr>
          <w:rFonts w:ascii="Arial" w:hAnsi="Arial" w:cs="Arial"/>
        </w:rPr>
        <w:t>via</w:t>
      </w:r>
      <w:r w:rsidR="0082319B">
        <w:rPr>
          <w:rFonts w:ascii="Arial" w:hAnsi="Arial" w:cs="Arial"/>
        </w:rPr>
        <w:t xml:space="preserve"> a previously assigned email address</w:t>
      </w:r>
      <w:r w:rsidR="00D031CC">
        <w:rPr>
          <w:rFonts w:ascii="Arial" w:hAnsi="Arial" w:cs="Arial"/>
        </w:rPr>
        <w:t xml:space="preserve"> (optional)</w:t>
      </w:r>
      <w:r w:rsidR="0082319B">
        <w:rPr>
          <w:rFonts w:ascii="Arial" w:hAnsi="Arial" w:cs="Arial"/>
        </w:rPr>
        <w:t xml:space="preserve"> </w:t>
      </w:r>
      <w:r w:rsidR="00D031CC">
        <w:rPr>
          <w:rFonts w:ascii="Arial" w:hAnsi="Arial" w:cs="Arial"/>
        </w:rPr>
        <w:t>and</w:t>
      </w:r>
      <w:r w:rsidR="0082319B">
        <w:rPr>
          <w:rFonts w:ascii="Arial" w:hAnsi="Arial" w:cs="Arial"/>
        </w:rPr>
        <w:t xml:space="preserve"> Dropbox folder. </w:t>
      </w:r>
      <w:r w:rsidR="00B5794A" w:rsidRPr="00D922AE">
        <w:rPr>
          <w:rFonts w:ascii="Arial" w:hAnsi="Arial" w:cs="Arial"/>
        </w:rPr>
        <w:t>This system has the advantage of working in remote locations</w:t>
      </w:r>
      <w:r w:rsidR="002A2CBB">
        <w:rPr>
          <w:rFonts w:ascii="Arial" w:hAnsi="Arial" w:cs="Arial"/>
        </w:rPr>
        <w:t>.</w:t>
      </w:r>
    </w:p>
    <w:p w:rsidR="00BF35F8" w:rsidRDefault="00BF35F8" w:rsidP="00B5794A">
      <w:pPr>
        <w:rPr>
          <w:rFonts w:cs="Arial"/>
        </w:rPr>
      </w:pPr>
    </w:p>
    <w:p w:rsidR="00F75BBF" w:rsidRDefault="00130CE9" w:rsidP="00B5794A">
      <w:pPr>
        <w:rPr>
          <w:rFonts w:ascii="Arial" w:hAnsi="Arial" w:cs="Arial"/>
        </w:rPr>
      </w:pPr>
      <w:r w:rsidRPr="00F75BBF">
        <w:rPr>
          <w:rFonts w:ascii="Arial" w:hAnsi="Arial" w:cs="Arial"/>
        </w:rPr>
        <w:t xml:space="preserve">To use the RDP1000 you first need to </w:t>
      </w:r>
      <w:r w:rsidR="00D031CC">
        <w:rPr>
          <w:rFonts w:ascii="Arial" w:hAnsi="Arial" w:cs="Arial"/>
        </w:rPr>
        <w:t xml:space="preserve">have a Dropbox account and </w:t>
      </w:r>
      <w:r w:rsidRPr="00F75BBF">
        <w:rPr>
          <w:rFonts w:ascii="Arial" w:hAnsi="Arial" w:cs="Arial"/>
        </w:rPr>
        <w:t xml:space="preserve">set up an airtime account with </w:t>
      </w:r>
      <w:r w:rsidR="0028522D">
        <w:rPr>
          <w:rFonts w:ascii="Arial" w:hAnsi="Arial" w:cs="Arial"/>
        </w:rPr>
        <w:t>ATS</w:t>
      </w:r>
      <w:r w:rsidR="00D031CC">
        <w:rPr>
          <w:rFonts w:ascii="Arial" w:hAnsi="Arial" w:cs="Arial"/>
        </w:rPr>
        <w:t>. Also</w:t>
      </w:r>
      <w:r w:rsidRPr="00F75BBF">
        <w:rPr>
          <w:rFonts w:ascii="Arial" w:hAnsi="Arial" w:cs="Arial"/>
        </w:rPr>
        <w:t xml:space="preserve"> </w:t>
      </w:r>
      <w:r w:rsidR="00B00AE6">
        <w:rPr>
          <w:rFonts w:ascii="Arial" w:hAnsi="Arial" w:cs="Arial"/>
        </w:rPr>
        <w:t xml:space="preserve">have </w:t>
      </w:r>
      <w:r w:rsidR="00BF35F8">
        <w:rPr>
          <w:rFonts w:ascii="Arial" w:hAnsi="Arial" w:cs="Arial"/>
        </w:rPr>
        <w:t>ATS</w:t>
      </w:r>
      <w:r w:rsidR="00B00AE6">
        <w:rPr>
          <w:rFonts w:ascii="Arial" w:hAnsi="Arial" w:cs="Arial"/>
        </w:rPr>
        <w:t xml:space="preserve"> activate your S</w:t>
      </w:r>
      <w:r w:rsidRPr="00F75BBF">
        <w:rPr>
          <w:rFonts w:ascii="Arial" w:hAnsi="Arial" w:cs="Arial"/>
        </w:rPr>
        <w:t>IM card</w:t>
      </w:r>
      <w:r w:rsidR="00D031CC">
        <w:rPr>
          <w:rFonts w:ascii="Arial" w:hAnsi="Arial" w:cs="Arial"/>
        </w:rPr>
        <w:t xml:space="preserve"> and </w:t>
      </w:r>
      <w:r w:rsidR="004D6A6A">
        <w:rPr>
          <w:rFonts w:ascii="Arial" w:hAnsi="Arial" w:cs="Arial"/>
        </w:rPr>
        <w:t xml:space="preserve">let them know </w:t>
      </w:r>
      <w:r w:rsidR="0035225A">
        <w:rPr>
          <w:rFonts w:ascii="Arial" w:hAnsi="Arial" w:cs="Arial"/>
        </w:rPr>
        <w:t xml:space="preserve">your email address and </w:t>
      </w:r>
      <w:r w:rsidR="004D6A6A">
        <w:rPr>
          <w:rFonts w:ascii="Arial" w:hAnsi="Arial" w:cs="Arial"/>
        </w:rPr>
        <w:t>if you want to receive a daily email of the transmitted data</w:t>
      </w:r>
      <w:r w:rsidR="00D031CC">
        <w:rPr>
          <w:rFonts w:ascii="Arial" w:hAnsi="Arial" w:cs="Arial"/>
        </w:rPr>
        <w:t>.</w:t>
      </w:r>
    </w:p>
    <w:p w:rsidR="00D031CC" w:rsidRDefault="00D031CC" w:rsidP="00B5794A">
      <w:pPr>
        <w:rPr>
          <w:rFonts w:cs="Arial"/>
        </w:rPr>
      </w:pPr>
    </w:p>
    <w:p w:rsidR="005A1909" w:rsidRPr="00D53902" w:rsidRDefault="00EE7099" w:rsidP="004C645D">
      <w:pPr>
        <w:rPr>
          <w:rFonts w:ascii="Arial" w:hAnsi="Arial" w:cs="Arial"/>
        </w:rPr>
      </w:pPr>
      <w:r w:rsidRPr="00D53902">
        <w:rPr>
          <w:rFonts w:ascii="Arial" w:hAnsi="Arial" w:cs="Arial"/>
        </w:rPr>
        <w:t xml:space="preserve">The </w:t>
      </w:r>
      <w:r w:rsidR="00F919AE">
        <w:rPr>
          <w:rFonts w:ascii="Arial" w:hAnsi="Arial" w:cs="Arial"/>
        </w:rPr>
        <w:t>RDP1000</w:t>
      </w:r>
      <w:r w:rsidR="007828D2" w:rsidRPr="00D53902">
        <w:rPr>
          <w:rFonts w:ascii="Arial" w:hAnsi="Arial" w:cs="Arial"/>
        </w:rPr>
        <w:t xml:space="preserve"> </w:t>
      </w:r>
      <w:r w:rsidR="00B00AE6">
        <w:rPr>
          <w:rFonts w:ascii="Arial" w:hAnsi="Arial" w:cs="Arial"/>
        </w:rPr>
        <w:t xml:space="preserve">uses 12 Volt dc power and </w:t>
      </w:r>
      <w:r w:rsidR="00F919AE">
        <w:rPr>
          <w:rFonts w:ascii="Arial" w:hAnsi="Arial" w:cs="Arial"/>
        </w:rPr>
        <w:t xml:space="preserve">makes use of a junction box which is shown connected to the major system components </w:t>
      </w:r>
      <w:r w:rsidR="007828D2" w:rsidRPr="00D53902">
        <w:rPr>
          <w:rFonts w:ascii="Arial" w:hAnsi="Arial" w:cs="Arial"/>
        </w:rPr>
        <w:t xml:space="preserve">in the following </w:t>
      </w:r>
      <w:r w:rsidR="00021711" w:rsidRPr="00D53902">
        <w:rPr>
          <w:rFonts w:ascii="Arial" w:hAnsi="Arial" w:cs="Arial"/>
        </w:rPr>
        <w:t>photo</w:t>
      </w:r>
      <w:r w:rsidR="007828D2" w:rsidRPr="00D53902">
        <w:rPr>
          <w:rFonts w:ascii="Arial" w:hAnsi="Arial" w:cs="Arial"/>
        </w:rPr>
        <w:t>:</w:t>
      </w:r>
      <w:r w:rsidRPr="00D53902">
        <w:rPr>
          <w:rFonts w:ascii="Arial" w:hAnsi="Arial" w:cs="Arial"/>
        </w:rPr>
        <w:t xml:space="preserve"> </w:t>
      </w:r>
    </w:p>
    <w:p w:rsidR="005A1909" w:rsidRPr="00D53902" w:rsidRDefault="005A1909" w:rsidP="004C645D">
      <w:pPr>
        <w:rPr>
          <w:rFonts w:ascii="Arial" w:hAnsi="Arial" w:cs="Arial"/>
        </w:rPr>
      </w:pPr>
    </w:p>
    <w:p w:rsidR="005A1909" w:rsidRPr="009749A9" w:rsidRDefault="00D1342E" w:rsidP="009749A9">
      <w:r>
        <w:rPr>
          <w:noProof/>
        </w:rPr>
        <w:drawing>
          <wp:inline distT="0" distB="0" distL="0" distR="0">
            <wp:extent cx="5779008" cy="3675888"/>
            <wp:effectExtent l="0" t="0" r="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79008" cy="3675888"/>
                    </a:xfrm>
                    <a:prstGeom prst="rect">
                      <a:avLst/>
                    </a:prstGeom>
                    <a:noFill/>
                    <a:ln>
                      <a:noFill/>
                    </a:ln>
                  </pic:spPr>
                </pic:pic>
              </a:graphicData>
            </a:graphic>
          </wp:inline>
        </w:drawing>
      </w:r>
    </w:p>
    <w:p w:rsidR="00D1342E" w:rsidRDefault="00D1342E" w:rsidP="004C645D"/>
    <w:p w:rsidR="00CE112B" w:rsidRDefault="00CE112B" w:rsidP="004C645D">
      <w:pPr>
        <w:rPr>
          <w:rFonts w:ascii="Arial" w:hAnsi="Arial" w:cs="Arial"/>
        </w:rPr>
      </w:pPr>
    </w:p>
    <w:p w:rsidR="00D1342E" w:rsidRDefault="00D1342E" w:rsidP="004C645D">
      <w:pPr>
        <w:rPr>
          <w:rFonts w:ascii="Arial" w:hAnsi="Arial" w:cs="Arial"/>
        </w:rPr>
      </w:pPr>
      <w:r w:rsidRPr="00B00AE6">
        <w:rPr>
          <w:rFonts w:ascii="Arial" w:hAnsi="Arial" w:cs="Arial"/>
        </w:rPr>
        <w:t>The RDP1000 should be installed so that the black patch antenna is orientated at the top of the box where it will be exposed to a clear view of the sky and the bottom should be placed so th</w:t>
      </w:r>
      <w:r w:rsidR="00B00AE6">
        <w:rPr>
          <w:rFonts w:ascii="Arial" w:hAnsi="Arial" w:cs="Arial"/>
        </w:rPr>
        <w:t>at the status light indicators</w:t>
      </w:r>
      <w:r w:rsidRPr="00B00AE6">
        <w:rPr>
          <w:rFonts w:ascii="Arial" w:hAnsi="Arial" w:cs="Arial"/>
        </w:rPr>
        <w:t xml:space="preserve"> can be clearly seen. </w:t>
      </w:r>
    </w:p>
    <w:p w:rsidR="00010F4E" w:rsidRDefault="00010F4E" w:rsidP="004C645D">
      <w:pPr>
        <w:rPr>
          <w:rFonts w:ascii="Arial" w:hAnsi="Arial" w:cs="Arial"/>
        </w:rPr>
      </w:pPr>
    </w:p>
    <w:p w:rsidR="00110AA4" w:rsidRDefault="00110AA4" w:rsidP="004C645D">
      <w:pPr>
        <w:rPr>
          <w:rFonts w:ascii="Arial" w:hAnsi="Arial" w:cs="Arial"/>
        </w:rPr>
      </w:pPr>
    </w:p>
    <w:p w:rsidR="00B00AE6" w:rsidRDefault="00B00AE6" w:rsidP="004C645D">
      <w:pPr>
        <w:rPr>
          <w:rFonts w:ascii="Arial" w:hAnsi="Arial" w:cs="Arial"/>
        </w:rPr>
      </w:pPr>
      <w:r>
        <w:rPr>
          <w:rFonts w:ascii="Arial" w:hAnsi="Arial" w:cs="Arial"/>
        </w:rPr>
        <w:lastRenderedPageBreak/>
        <w:t xml:space="preserve">The </w:t>
      </w:r>
      <w:r w:rsidR="000A7E83">
        <w:rPr>
          <w:rFonts w:ascii="Arial" w:hAnsi="Arial" w:cs="Arial"/>
        </w:rPr>
        <w:t>“</w:t>
      </w:r>
      <w:r>
        <w:rPr>
          <w:rFonts w:ascii="Arial" w:hAnsi="Arial" w:cs="Arial"/>
        </w:rPr>
        <w:t>Light Indicators</w:t>
      </w:r>
      <w:r w:rsidR="000A7E83">
        <w:rPr>
          <w:rFonts w:ascii="Arial" w:hAnsi="Arial" w:cs="Arial"/>
        </w:rPr>
        <w:t>”</w:t>
      </w:r>
      <w:r>
        <w:rPr>
          <w:rFonts w:ascii="Arial" w:hAnsi="Arial" w:cs="Arial"/>
        </w:rPr>
        <w:t xml:space="preserve"> are</w:t>
      </w:r>
    </w:p>
    <w:p w:rsidR="00B00AE6" w:rsidRDefault="00B00AE6" w:rsidP="004C645D">
      <w:pPr>
        <w:rPr>
          <w:rFonts w:ascii="Arial" w:hAnsi="Arial" w:cs="Arial"/>
        </w:rPr>
      </w:pPr>
    </w:p>
    <w:p w:rsidR="00B00AE6" w:rsidRDefault="00B00AE6" w:rsidP="00B00AE6">
      <w:pPr>
        <w:pStyle w:val="ListParagraph"/>
        <w:numPr>
          <w:ilvl w:val="0"/>
          <w:numId w:val="5"/>
        </w:numPr>
        <w:rPr>
          <w:rFonts w:ascii="Arial" w:hAnsi="Arial" w:cs="Arial"/>
        </w:rPr>
      </w:pPr>
      <w:r w:rsidRPr="00B00AE6">
        <w:rPr>
          <w:rFonts w:ascii="Arial" w:hAnsi="Arial" w:cs="Arial"/>
        </w:rPr>
        <w:t>Red – The RDP1000 is powered.</w:t>
      </w:r>
    </w:p>
    <w:p w:rsidR="00B00AE6" w:rsidRDefault="00B00AE6" w:rsidP="00B00AE6">
      <w:pPr>
        <w:pStyle w:val="ListParagraph"/>
        <w:numPr>
          <w:ilvl w:val="0"/>
          <w:numId w:val="5"/>
        </w:numPr>
        <w:rPr>
          <w:rFonts w:ascii="Arial" w:hAnsi="Arial" w:cs="Arial"/>
        </w:rPr>
      </w:pPr>
      <w:r>
        <w:rPr>
          <w:rFonts w:ascii="Arial" w:hAnsi="Arial" w:cs="Arial"/>
        </w:rPr>
        <w:t>Yellow – The RDP1000 data buffer is receiving data from the R4500.</w:t>
      </w:r>
    </w:p>
    <w:p w:rsidR="00D1342E" w:rsidRPr="00B00AE6" w:rsidRDefault="00B00AE6" w:rsidP="004C645D">
      <w:pPr>
        <w:pStyle w:val="ListParagraph"/>
        <w:numPr>
          <w:ilvl w:val="0"/>
          <w:numId w:val="5"/>
        </w:numPr>
        <w:rPr>
          <w:rFonts w:ascii="Arial" w:hAnsi="Arial" w:cs="Arial"/>
        </w:rPr>
      </w:pPr>
      <w:r>
        <w:rPr>
          <w:rFonts w:ascii="Arial" w:hAnsi="Arial" w:cs="Arial"/>
        </w:rPr>
        <w:t xml:space="preserve">Green – The </w:t>
      </w:r>
      <w:r w:rsidR="000A7E83">
        <w:rPr>
          <w:rFonts w:ascii="Arial" w:hAnsi="Arial" w:cs="Arial"/>
        </w:rPr>
        <w:t xml:space="preserve">RDP1000 has the Iridium </w:t>
      </w:r>
      <w:r>
        <w:rPr>
          <w:rFonts w:ascii="Arial" w:hAnsi="Arial" w:cs="Arial"/>
        </w:rPr>
        <w:t>satellite modem powered up for either transmitting data or checking on satellite signal reception quality.</w:t>
      </w:r>
    </w:p>
    <w:p w:rsidR="00D6029B" w:rsidRPr="00B00AE6" w:rsidRDefault="00D6029B" w:rsidP="004C645D">
      <w:pPr>
        <w:rPr>
          <w:rFonts w:ascii="Arial" w:hAnsi="Arial" w:cs="Arial"/>
          <w:b/>
        </w:rPr>
      </w:pPr>
      <w:r w:rsidRPr="00B00AE6">
        <w:rPr>
          <w:rFonts w:ascii="Arial" w:hAnsi="Arial" w:cs="Arial"/>
        </w:rPr>
        <w:t xml:space="preserve">The </w:t>
      </w:r>
      <w:r w:rsidR="00D1342E" w:rsidRPr="00B00AE6">
        <w:rPr>
          <w:rFonts w:ascii="Arial" w:hAnsi="Arial" w:cs="Arial"/>
        </w:rPr>
        <w:t xml:space="preserve">PC can </w:t>
      </w:r>
      <w:r w:rsidR="00F919AE" w:rsidRPr="00B00AE6">
        <w:rPr>
          <w:rFonts w:ascii="Arial" w:hAnsi="Arial" w:cs="Arial"/>
        </w:rPr>
        <w:t xml:space="preserve">be temporarily attached during a site visit to check on the RDP1000 functionality via a USB cable and </w:t>
      </w:r>
      <w:r w:rsidR="00C6151B">
        <w:rPr>
          <w:rFonts w:ascii="Arial" w:hAnsi="Arial" w:cs="Arial"/>
        </w:rPr>
        <w:t xml:space="preserve">interface </w:t>
      </w:r>
      <w:r w:rsidR="00F919AE" w:rsidRPr="00B00AE6">
        <w:rPr>
          <w:rFonts w:ascii="Arial" w:hAnsi="Arial" w:cs="Arial"/>
        </w:rPr>
        <w:t>software provided by ATS.</w:t>
      </w:r>
      <w:r w:rsidR="00570AD5" w:rsidRPr="00B00AE6">
        <w:rPr>
          <w:rFonts w:ascii="Arial" w:hAnsi="Arial" w:cs="Arial"/>
        </w:rPr>
        <w:t xml:space="preserve"> </w:t>
      </w:r>
      <w:r w:rsidR="00570AD5" w:rsidRPr="00B00AE6">
        <w:rPr>
          <w:rFonts w:ascii="Arial" w:hAnsi="Arial" w:cs="Arial"/>
          <w:b/>
        </w:rPr>
        <w:t xml:space="preserve">If the </w:t>
      </w:r>
      <w:smartTag w:uri="urn:schemas-microsoft-com:office:smarttags" w:element="stockticker">
        <w:r w:rsidR="00570AD5" w:rsidRPr="00B00AE6">
          <w:rPr>
            <w:rFonts w:ascii="Arial" w:hAnsi="Arial" w:cs="Arial"/>
            <w:b/>
          </w:rPr>
          <w:t>USB</w:t>
        </w:r>
      </w:smartTag>
      <w:r w:rsidR="00570AD5" w:rsidRPr="00B00AE6">
        <w:rPr>
          <w:rFonts w:ascii="Arial" w:hAnsi="Arial" w:cs="Arial"/>
          <w:b/>
        </w:rPr>
        <w:t xml:space="preserve"> connection shoul</w:t>
      </w:r>
      <w:r w:rsidR="009E7318" w:rsidRPr="00B00AE6">
        <w:rPr>
          <w:rFonts w:ascii="Arial" w:hAnsi="Arial" w:cs="Arial"/>
          <w:b/>
        </w:rPr>
        <w:t>d hang up</w:t>
      </w:r>
      <w:r w:rsidR="00570AD5" w:rsidRPr="00B00AE6">
        <w:rPr>
          <w:rFonts w:ascii="Arial" w:hAnsi="Arial" w:cs="Arial"/>
          <w:b/>
        </w:rPr>
        <w:t xml:space="preserve">, </w:t>
      </w:r>
      <w:r w:rsidR="009E7318" w:rsidRPr="00B00AE6">
        <w:rPr>
          <w:rFonts w:ascii="Arial" w:hAnsi="Arial" w:cs="Arial"/>
          <w:b/>
        </w:rPr>
        <w:t>unplug and re-plug the connection to reestablish communication.</w:t>
      </w:r>
    </w:p>
    <w:p w:rsidR="00010F4E" w:rsidRDefault="00010F4E" w:rsidP="004C645D">
      <w:pPr>
        <w:rPr>
          <w:b/>
        </w:rPr>
      </w:pPr>
    </w:p>
    <w:p w:rsidR="00677A8C" w:rsidRDefault="00677A8C" w:rsidP="004C645D">
      <w:pPr>
        <w:rPr>
          <w:b/>
        </w:rPr>
      </w:pPr>
    </w:p>
    <w:p w:rsidR="00677A8C" w:rsidRDefault="00677A8C" w:rsidP="004C645D">
      <w:pPr>
        <w:rPr>
          <w:b/>
        </w:rPr>
      </w:pPr>
    </w:p>
    <w:p w:rsidR="001E774C" w:rsidRPr="00D84AA8" w:rsidRDefault="001E774C" w:rsidP="001E774C">
      <w:pPr>
        <w:rPr>
          <w:rFonts w:ascii="Arial" w:hAnsi="Arial" w:cs="Arial"/>
          <w:b/>
        </w:rPr>
      </w:pPr>
      <w:r>
        <w:rPr>
          <w:rFonts w:ascii="Arial" w:hAnsi="Arial" w:cs="Arial"/>
          <w:b/>
        </w:rPr>
        <w:t>2</w:t>
      </w:r>
      <w:r w:rsidRPr="00D84AA8">
        <w:rPr>
          <w:rFonts w:ascii="Arial" w:hAnsi="Arial" w:cs="Arial"/>
          <w:b/>
        </w:rPr>
        <w:t>.</w:t>
      </w:r>
      <w:r>
        <w:rPr>
          <w:rFonts w:ascii="Arial" w:hAnsi="Arial" w:cs="Arial"/>
          <w:b/>
        </w:rPr>
        <w:t>0</w:t>
      </w:r>
      <w:r w:rsidRPr="00D84AA8">
        <w:rPr>
          <w:rFonts w:ascii="Arial" w:hAnsi="Arial" w:cs="Arial"/>
          <w:b/>
        </w:rPr>
        <w:t xml:space="preserve"> Transmit</w:t>
      </w:r>
      <w:r>
        <w:rPr>
          <w:rFonts w:ascii="Arial" w:hAnsi="Arial" w:cs="Arial"/>
          <w:b/>
        </w:rPr>
        <w:t xml:space="preserve">/Listening </w:t>
      </w:r>
      <w:r w:rsidRPr="00D84AA8">
        <w:rPr>
          <w:rFonts w:ascii="Arial" w:hAnsi="Arial" w:cs="Arial"/>
          <w:b/>
        </w:rPr>
        <w:t>Schedule</w:t>
      </w:r>
    </w:p>
    <w:p w:rsidR="001E774C" w:rsidRPr="00D84AA8" w:rsidRDefault="001E774C" w:rsidP="001E774C">
      <w:pPr>
        <w:rPr>
          <w:rFonts w:ascii="Arial" w:hAnsi="Arial" w:cs="Arial"/>
        </w:rPr>
      </w:pPr>
    </w:p>
    <w:p w:rsidR="001E774C" w:rsidRDefault="001E774C" w:rsidP="001E774C">
      <w:pPr>
        <w:rPr>
          <w:rFonts w:ascii="Arial" w:hAnsi="Arial" w:cs="Arial"/>
        </w:rPr>
      </w:pPr>
      <w:r w:rsidRPr="00D84AA8">
        <w:rPr>
          <w:rFonts w:ascii="Arial" w:hAnsi="Arial" w:cs="Arial"/>
        </w:rPr>
        <w:t xml:space="preserve">The RDP1000 receives data from R4500 that is dumped at the top of each hour for the previous hour’s data. At some time later the RDP1000 will transmit this data up to the </w:t>
      </w:r>
      <w:r>
        <w:rPr>
          <w:rFonts w:ascii="Arial" w:hAnsi="Arial" w:cs="Arial"/>
        </w:rPr>
        <w:t xml:space="preserve">Iridium’s </w:t>
      </w:r>
      <w:r w:rsidRPr="00D84AA8">
        <w:rPr>
          <w:rFonts w:ascii="Arial" w:hAnsi="Arial" w:cs="Arial"/>
        </w:rPr>
        <w:t>RUDIC</w:t>
      </w:r>
      <w:r>
        <w:rPr>
          <w:rFonts w:ascii="Arial" w:hAnsi="Arial" w:cs="Arial"/>
        </w:rPr>
        <w:t>S</w:t>
      </w:r>
      <w:r w:rsidRPr="00D84AA8">
        <w:rPr>
          <w:rFonts w:ascii="Arial" w:hAnsi="Arial" w:cs="Arial"/>
        </w:rPr>
        <w:t xml:space="preserve"> network. If the data is unable to be picked up </w:t>
      </w:r>
      <w:r>
        <w:rPr>
          <w:rFonts w:ascii="Arial" w:hAnsi="Arial" w:cs="Arial"/>
        </w:rPr>
        <w:t>the RDP1000</w:t>
      </w:r>
      <w:r w:rsidRPr="00D84AA8">
        <w:rPr>
          <w:rFonts w:ascii="Arial" w:hAnsi="Arial" w:cs="Arial"/>
        </w:rPr>
        <w:t xml:space="preserve"> will continue to make attempts until either it is successful or it needs to become ready for the next </w:t>
      </w:r>
      <w:r>
        <w:rPr>
          <w:rFonts w:ascii="Arial" w:hAnsi="Arial" w:cs="Arial"/>
        </w:rPr>
        <w:t>hour’s</w:t>
      </w:r>
      <w:r w:rsidRPr="00D84AA8">
        <w:rPr>
          <w:rFonts w:ascii="Arial" w:hAnsi="Arial" w:cs="Arial"/>
        </w:rPr>
        <w:t xml:space="preserve"> data from the R4500</w:t>
      </w:r>
      <w:r>
        <w:rPr>
          <w:rFonts w:ascii="Arial" w:hAnsi="Arial" w:cs="Arial"/>
        </w:rPr>
        <w:t>.</w:t>
      </w:r>
      <w:r w:rsidRPr="00D84AA8">
        <w:rPr>
          <w:rFonts w:ascii="Arial" w:hAnsi="Arial" w:cs="Arial"/>
        </w:rPr>
        <w:t xml:space="preserve"> A copy of this data will be maintained in the R4500 and the RDP1000 until the memory of the devices rolls over and starts to be overwritten</w:t>
      </w:r>
      <w:r>
        <w:rPr>
          <w:rFonts w:ascii="Arial" w:hAnsi="Arial" w:cs="Arial"/>
        </w:rPr>
        <w:t xml:space="preserve">. </w:t>
      </w:r>
    </w:p>
    <w:p w:rsidR="001E774C" w:rsidRDefault="001E774C" w:rsidP="001E774C">
      <w:pPr>
        <w:rPr>
          <w:rFonts w:ascii="Arial" w:hAnsi="Arial" w:cs="Arial"/>
        </w:rPr>
      </w:pPr>
    </w:p>
    <w:p w:rsidR="00010F4E" w:rsidRDefault="001E774C" w:rsidP="001E774C">
      <w:pPr>
        <w:rPr>
          <w:b/>
        </w:rPr>
      </w:pPr>
      <w:r>
        <w:rPr>
          <w:rFonts w:ascii="Arial" w:hAnsi="Arial" w:cs="Arial"/>
        </w:rPr>
        <w:t>In order to save on data cost</w:t>
      </w:r>
      <w:r w:rsidR="00677A8C">
        <w:rPr>
          <w:rFonts w:ascii="Arial" w:hAnsi="Arial" w:cs="Arial"/>
        </w:rPr>
        <w:t>s</w:t>
      </w:r>
      <w:r>
        <w:rPr>
          <w:rFonts w:ascii="Arial" w:hAnsi="Arial" w:cs="Arial"/>
        </w:rPr>
        <w:t xml:space="preserve"> the RDP1000 has the ability to </w:t>
      </w:r>
      <w:r w:rsidR="00677A8C">
        <w:rPr>
          <w:rFonts w:ascii="Arial" w:hAnsi="Arial" w:cs="Arial"/>
        </w:rPr>
        <w:t>shut down certain hours and/or days that it receives/transmits data from the R4500. This is programmed by using the RDP1000’s interface software.</w:t>
      </w:r>
    </w:p>
    <w:p w:rsidR="00D050A8" w:rsidRDefault="00D050A8" w:rsidP="004C645D">
      <w:pPr>
        <w:rPr>
          <w:b/>
        </w:rPr>
      </w:pPr>
    </w:p>
    <w:p w:rsidR="00677A8C" w:rsidRDefault="00677A8C" w:rsidP="004C645D">
      <w:pPr>
        <w:rPr>
          <w:b/>
        </w:rPr>
      </w:pPr>
    </w:p>
    <w:p w:rsidR="00677A8C" w:rsidRDefault="00677A8C" w:rsidP="004C645D">
      <w:pPr>
        <w:rPr>
          <w:b/>
        </w:rPr>
      </w:pPr>
    </w:p>
    <w:p w:rsidR="00B825A4" w:rsidRPr="00281974" w:rsidRDefault="001E774C" w:rsidP="004C645D">
      <w:pPr>
        <w:rPr>
          <w:rFonts w:ascii="Arial" w:hAnsi="Arial" w:cs="Arial"/>
          <w:b/>
        </w:rPr>
      </w:pPr>
      <w:r>
        <w:rPr>
          <w:rFonts w:ascii="Arial" w:hAnsi="Arial" w:cs="Arial"/>
          <w:b/>
        </w:rPr>
        <w:t>3</w:t>
      </w:r>
      <w:r w:rsidR="00B825A4" w:rsidRPr="00281974">
        <w:rPr>
          <w:rFonts w:ascii="Arial" w:hAnsi="Arial" w:cs="Arial"/>
          <w:b/>
        </w:rPr>
        <w:t>.0 Interface Software</w:t>
      </w:r>
    </w:p>
    <w:p w:rsidR="00B825A4" w:rsidRPr="00281974" w:rsidRDefault="00B825A4" w:rsidP="004C645D">
      <w:pPr>
        <w:rPr>
          <w:rFonts w:ascii="Arial" w:hAnsi="Arial" w:cs="Arial"/>
          <w:b/>
        </w:rPr>
      </w:pPr>
    </w:p>
    <w:p w:rsidR="00B825A4" w:rsidRPr="00281974" w:rsidRDefault="00EE7D2D" w:rsidP="004C645D">
      <w:pPr>
        <w:rPr>
          <w:rFonts w:ascii="Arial" w:hAnsi="Arial" w:cs="Arial"/>
        </w:rPr>
      </w:pPr>
      <w:r w:rsidRPr="00281974">
        <w:rPr>
          <w:rFonts w:ascii="Arial" w:hAnsi="Arial" w:cs="Arial"/>
        </w:rPr>
        <w:t xml:space="preserve">The </w:t>
      </w:r>
      <w:smartTag w:uri="urn:schemas-microsoft-com:office:smarttags" w:element="stockticker">
        <w:r w:rsidRPr="00281974">
          <w:rPr>
            <w:rFonts w:ascii="Arial" w:hAnsi="Arial" w:cs="Arial"/>
          </w:rPr>
          <w:t>ATS</w:t>
        </w:r>
      </w:smartTag>
      <w:r w:rsidRPr="00281974">
        <w:rPr>
          <w:rFonts w:ascii="Arial" w:hAnsi="Arial" w:cs="Arial"/>
        </w:rPr>
        <w:t xml:space="preserve"> </w:t>
      </w:r>
      <w:r w:rsidR="008D2711" w:rsidRPr="00281974">
        <w:rPr>
          <w:rFonts w:ascii="Arial" w:hAnsi="Arial" w:cs="Arial"/>
        </w:rPr>
        <w:t>RDP1000</w:t>
      </w:r>
      <w:r w:rsidRPr="00281974">
        <w:rPr>
          <w:rFonts w:ascii="Arial" w:hAnsi="Arial" w:cs="Arial"/>
        </w:rPr>
        <w:t xml:space="preserve"> interface software </w:t>
      </w:r>
      <w:r w:rsidR="008D2711" w:rsidRPr="00281974">
        <w:rPr>
          <w:rFonts w:ascii="Arial" w:hAnsi="Arial" w:cs="Arial"/>
        </w:rPr>
        <w:t xml:space="preserve">can be downloaded from the atstrack.com web site or </w:t>
      </w:r>
      <w:r w:rsidR="00670B7C">
        <w:rPr>
          <w:rFonts w:ascii="Arial" w:hAnsi="Arial" w:cs="Arial"/>
        </w:rPr>
        <w:t xml:space="preserve">if requested </w:t>
      </w:r>
      <w:r w:rsidR="008D2711" w:rsidRPr="00281974">
        <w:rPr>
          <w:rFonts w:ascii="Arial" w:hAnsi="Arial" w:cs="Arial"/>
        </w:rPr>
        <w:t xml:space="preserve">it can be installed from </w:t>
      </w:r>
      <w:r w:rsidRPr="00281974">
        <w:rPr>
          <w:rFonts w:ascii="Arial" w:hAnsi="Arial" w:cs="Arial"/>
        </w:rPr>
        <w:t xml:space="preserve">a compact disk sent </w:t>
      </w:r>
      <w:r w:rsidR="008D2711" w:rsidRPr="00281974">
        <w:rPr>
          <w:rFonts w:ascii="Arial" w:hAnsi="Arial" w:cs="Arial"/>
        </w:rPr>
        <w:t>along with the RDP1000</w:t>
      </w:r>
      <w:r w:rsidRPr="00281974">
        <w:rPr>
          <w:rFonts w:ascii="Arial" w:hAnsi="Arial" w:cs="Arial"/>
        </w:rPr>
        <w:t>.  The software is compatible with Windows XP</w:t>
      </w:r>
      <w:r w:rsidR="00C07BAA" w:rsidRPr="00281974">
        <w:rPr>
          <w:rFonts w:ascii="Arial" w:hAnsi="Arial" w:cs="Arial"/>
        </w:rPr>
        <w:t xml:space="preserve">, </w:t>
      </w:r>
      <w:r w:rsidRPr="00281974">
        <w:rPr>
          <w:rFonts w:ascii="Arial" w:hAnsi="Arial" w:cs="Arial"/>
        </w:rPr>
        <w:t>Vista</w:t>
      </w:r>
      <w:r w:rsidR="008D2711" w:rsidRPr="00281974">
        <w:rPr>
          <w:rFonts w:ascii="Arial" w:hAnsi="Arial" w:cs="Arial"/>
        </w:rPr>
        <w:t>,</w:t>
      </w:r>
      <w:r w:rsidR="00C07BAA" w:rsidRPr="00281974">
        <w:rPr>
          <w:rFonts w:ascii="Arial" w:hAnsi="Arial" w:cs="Arial"/>
        </w:rPr>
        <w:t xml:space="preserve"> Windows 7</w:t>
      </w:r>
      <w:r w:rsidRPr="00281974">
        <w:rPr>
          <w:rFonts w:ascii="Arial" w:hAnsi="Arial" w:cs="Arial"/>
        </w:rPr>
        <w:t xml:space="preserve"> </w:t>
      </w:r>
      <w:r w:rsidR="008D2711" w:rsidRPr="00281974">
        <w:rPr>
          <w:rFonts w:ascii="Arial" w:hAnsi="Arial" w:cs="Arial"/>
        </w:rPr>
        <w:t xml:space="preserve">and Windows 8 </w:t>
      </w:r>
      <w:r w:rsidRPr="00281974">
        <w:rPr>
          <w:rFonts w:ascii="Arial" w:hAnsi="Arial" w:cs="Arial"/>
        </w:rPr>
        <w:t>operating systems.  Load the CD, click on the setup executable</w:t>
      </w:r>
      <w:r w:rsidR="006A2937" w:rsidRPr="00281974">
        <w:rPr>
          <w:rFonts w:ascii="Arial" w:hAnsi="Arial" w:cs="Arial"/>
        </w:rPr>
        <w:t xml:space="preserve"> file </w:t>
      </w:r>
      <w:r w:rsidRPr="00281974">
        <w:rPr>
          <w:rFonts w:ascii="Arial" w:hAnsi="Arial" w:cs="Arial"/>
        </w:rPr>
        <w:t xml:space="preserve"> and follow the instructions.</w:t>
      </w:r>
    </w:p>
    <w:p w:rsidR="00B20EEE" w:rsidRPr="00281974" w:rsidRDefault="00B20EEE" w:rsidP="004C645D">
      <w:pPr>
        <w:rPr>
          <w:rFonts w:ascii="Arial" w:hAnsi="Arial" w:cs="Arial"/>
        </w:rPr>
      </w:pPr>
    </w:p>
    <w:p w:rsidR="00677A8C" w:rsidRDefault="00677A8C" w:rsidP="004C645D">
      <w:pPr>
        <w:rPr>
          <w:rFonts w:ascii="Arial" w:hAnsi="Arial" w:cs="Arial"/>
        </w:rPr>
      </w:pPr>
    </w:p>
    <w:p w:rsidR="00677A8C" w:rsidRDefault="00677A8C" w:rsidP="004C645D">
      <w:pPr>
        <w:rPr>
          <w:rFonts w:ascii="Arial" w:hAnsi="Arial" w:cs="Arial"/>
        </w:rPr>
      </w:pPr>
    </w:p>
    <w:p w:rsidR="00677A8C" w:rsidRDefault="00677A8C" w:rsidP="004C645D">
      <w:pPr>
        <w:rPr>
          <w:rFonts w:ascii="Arial" w:hAnsi="Arial" w:cs="Arial"/>
        </w:rPr>
      </w:pPr>
    </w:p>
    <w:p w:rsidR="00677A8C" w:rsidRDefault="00677A8C" w:rsidP="004C645D">
      <w:pPr>
        <w:rPr>
          <w:rFonts w:ascii="Arial" w:hAnsi="Arial" w:cs="Arial"/>
        </w:rPr>
      </w:pPr>
    </w:p>
    <w:p w:rsidR="00677A8C" w:rsidRDefault="00677A8C" w:rsidP="004C645D">
      <w:pPr>
        <w:rPr>
          <w:rFonts w:ascii="Arial" w:hAnsi="Arial" w:cs="Arial"/>
        </w:rPr>
      </w:pPr>
    </w:p>
    <w:p w:rsidR="00677A8C" w:rsidRDefault="00677A8C" w:rsidP="004C645D">
      <w:pPr>
        <w:rPr>
          <w:rFonts w:ascii="Arial" w:hAnsi="Arial" w:cs="Arial"/>
        </w:rPr>
      </w:pPr>
    </w:p>
    <w:p w:rsidR="00677A8C" w:rsidRDefault="00677A8C" w:rsidP="004C645D">
      <w:pPr>
        <w:rPr>
          <w:rFonts w:ascii="Arial" w:hAnsi="Arial" w:cs="Arial"/>
        </w:rPr>
      </w:pPr>
    </w:p>
    <w:p w:rsidR="00677A8C" w:rsidRDefault="00677A8C" w:rsidP="004C645D">
      <w:pPr>
        <w:rPr>
          <w:rFonts w:ascii="Arial" w:hAnsi="Arial" w:cs="Arial"/>
        </w:rPr>
      </w:pPr>
    </w:p>
    <w:p w:rsidR="00DD70C6" w:rsidRDefault="00B63EF0" w:rsidP="004C645D">
      <w:pPr>
        <w:rPr>
          <w:rFonts w:ascii="Arial" w:hAnsi="Arial" w:cs="Arial"/>
        </w:rPr>
      </w:pPr>
      <w:smartTag w:uri="urn:schemas-microsoft-com:office:smarttags" w:element="stockticker">
        <w:r w:rsidRPr="00281974">
          <w:rPr>
            <w:rFonts w:ascii="Arial" w:hAnsi="Arial" w:cs="Arial"/>
          </w:rPr>
          <w:lastRenderedPageBreak/>
          <w:t>USB</w:t>
        </w:r>
      </w:smartTag>
      <w:r w:rsidRPr="00281974">
        <w:rPr>
          <w:rFonts w:ascii="Arial" w:hAnsi="Arial" w:cs="Arial"/>
        </w:rPr>
        <w:t xml:space="preserve"> Driver Installation: </w:t>
      </w:r>
      <w:r w:rsidR="00DD70C6" w:rsidRPr="00281974">
        <w:rPr>
          <w:rFonts w:ascii="Arial" w:hAnsi="Arial" w:cs="Arial"/>
        </w:rPr>
        <w:t xml:space="preserve">The following dialog box will appear when running the software the first time after it has been installed:  </w:t>
      </w:r>
    </w:p>
    <w:p w:rsidR="00677A8C" w:rsidRPr="00281974" w:rsidRDefault="00677A8C" w:rsidP="004C645D">
      <w:pPr>
        <w:rPr>
          <w:rFonts w:ascii="Arial" w:hAnsi="Arial" w:cs="Arial"/>
        </w:rPr>
      </w:pPr>
    </w:p>
    <w:p w:rsidR="002015D7" w:rsidRDefault="00245CDB" w:rsidP="004C645D">
      <w:r>
        <w:rPr>
          <w:noProof/>
        </w:rPr>
        <w:drawing>
          <wp:inline distT="0" distB="0" distL="0" distR="0">
            <wp:extent cx="3483864" cy="1883664"/>
            <wp:effectExtent l="0" t="0" r="254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83864" cy="1883664"/>
                    </a:xfrm>
                    <a:prstGeom prst="rect">
                      <a:avLst/>
                    </a:prstGeom>
                    <a:noFill/>
                    <a:ln>
                      <a:noFill/>
                    </a:ln>
                  </pic:spPr>
                </pic:pic>
              </a:graphicData>
            </a:graphic>
          </wp:inline>
        </w:drawing>
      </w:r>
    </w:p>
    <w:p w:rsidR="00677A8C" w:rsidRDefault="00677A8C" w:rsidP="00DD70C6">
      <w:pPr>
        <w:rPr>
          <w:rFonts w:ascii="Arial" w:hAnsi="Arial" w:cs="Arial"/>
        </w:rPr>
      </w:pPr>
    </w:p>
    <w:p w:rsidR="00DD70C6" w:rsidRPr="00281974" w:rsidRDefault="00DD70C6" w:rsidP="00DD70C6">
      <w:pPr>
        <w:rPr>
          <w:rFonts w:ascii="Arial" w:hAnsi="Arial" w:cs="Arial"/>
        </w:rPr>
      </w:pPr>
      <w:r w:rsidRPr="00281974">
        <w:rPr>
          <w:rFonts w:ascii="Arial" w:hAnsi="Arial" w:cs="Arial"/>
        </w:rPr>
        <w:t xml:space="preserve">Selecting the correct environment followed by clicking OK will install the driver that will enable USB communication with the RDP1000. </w:t>
      </w:r>
    </w:p>
    <w:p w:rsidR="00086345" w:rsidRDefault="00086345" w:rsidP="00B20EEE">
      <w:pPr>
        <w:rPr>
          <w:b/>
        </w:rPr>
      </w:pPr>
    </w:p>
    <w:p w:rsidR="00086345" w:rsidRDefault="00086345" w:rsidP="00B20EEE">
      <w:pPr>
        <w:rPr>
          <w:b/>
        </w:rPr>
      </w:pPr>
    </w:p>
    <w:p w:rsidR="00086345" w:rsidRDefault="00086345" w:rsidP="00B20EEE">
      <w:pPr>
        <w:rPr>
          <w:b/>
        </w:rPr>
      </w:pPr>
    </w:p>
    <w:p w:rsidR="00B20EEE" w:rsidRPr="00281974" w:rsidRDefault="001E774C" w:rsidP="00B20EEE">
      <w:pPr>
        <w:rPr>
          <w:rFonts w:ascii="Arial" w:hAnsi="Arial" w:cs="Arial"/>
          <w:b/>
        </w:rPr>
      </w:pPr>
      <w:r>
        <w:rPr>
          <w:rFonts w:ascii="Arial" w:hAnsi="Arial" w:cs="Arial"/>
          <w:b/>
        </w:rPr>
        <w:t>3</w:t>
      </w:r>
      <w:r w:rsidR="00B20EEE" w:rsidRPr="00281974">
        <w:rPr>
          <w:rFonts w:ascii="Arial" w:hAnsi="Arial" w:cs="Arial"/>
          <w:b/>
        </w:rPr>
        <w:t xml:space="preserve">.1 </w:t>
      </w:r>
      <w:r w:rsidR="00326DA5" w:rsidRPr="00281974">
        <w:rPr>
          <w:rFonts w:ascii="Arial" w:hAnsi="Arial" w:cs="Arial"/>
          <w:b/>
        </w:rPr>
        <w:t xml:space="preserve">Select </w:t>
      </w:r>
      <w:r w:rsidR="00086345" w:rsidRPr="00281974">
        <w:rPr>
          <w:rFonts w:ascii="Arial" w:hAnsi="Arial" w:cs="Arial"/>
          <w:b/>
        </w:rPr>
        <w:t>Device</w:t>
      </w:r>
      <w:r w:rsidR="00326DA5" w:rsidRPr="00281974">
        <w:rPr>
          <w:rFonts w:ascii="Arial" w:hAnsi="Arial" w:cs="Arial"/>
          <w:b/>
        </w:rPr>
        <w:t>:</w:t>
      </w:r>
    </w:p>
    <w:p w:rsidR="00EE7D2D" w:rsidRPr="00281974" w:rsidRDefault="00EE7D2D" w:rsidP="004C645D">
      <w:pPr>
        <w:rPr>
          <w:rFonts w:ascii="Arial" w:hAnsi="Arial" w:cs="Arial"/>
        </w:rPr>
      </w:pPr>
    </w:p>
    <w:p w:rsidR="00EE7D2D" w:rsidRPr="00281974" w:rsidRDefault="00EE7D2D" w:rsidP="004C645D">
      <w:pPr>
        <w:rPr>
          <w:rFonts w:ascii="Arial" w:hAnsi="Arial" w:cs="Arial"/>
        </w:rPr>
      </w:pPr>
      <w:r w:rsidRPr="00281974">
        <w:rPr>
          <w:rFonts w:ascii="Arial" w:hAnsi="Arial" w:cs="Arial"/>
        </w:rPr>
        <w:t xml:space="preserve">The first </w:t>
      </w:r>
      <w:r w:rsidR="00086345" w:rsidRPr="00281974">
        <w:rPr>
          <w:rFonts w:ascii="Arial" w:hAnsi="Arial" w:cs="Arial"/>
        </w:rPr>
        <w:t xml:space="preserve">or second </w:t>
      </w:r>
      <w:r w:rsidRPr="00281974">
        <w:rPr>
          <w:rFonts w:ascii="Arial" w:hAnsi="Arial" w:cs="Arial"/>
        </w:rPr>
        <w:t xml:space="preserve">screen that appears when </w:t>
      </w:r>
      <w:r w:rsidR="00B438DD" w:rsidRPr="00281974">
        <w:rPr>
          <w:rFonts w:ascii="Arial" w:hAnsi="Arial" w:cs="Arial"/>
        </w:rPr>
        <w:t>the software is run</w:t>
      </w:r>
      <w:r w:rsidR="00086345" w:rsidRPr="00281974">
        <w:rPr>
          <w:rFonts w:ascii="Arial" w:hAnsi="Arial" w:cs="Arial"/>
        </w:rPr>
        <w:t xml:space="preserve"> </w:t>
      </w:r>
      <w:r w:rsidR="00B438DD" w:rsidRPr="00281974">
        <w:rPr>
          <w:rFonts w:ascii="Arial" w:hAnsi="Arial" w:cs="Arial"/>
        </w:rPr>
        <w:t>is shown below:</w:t>
      </w:r>
    </w:p>
    <w:p w:rsidR="00086345" w:rsidRDefault="00086345" w:rsidP="004C645D"/>
    <w:p w:rsidR="00B438DD" w:rsidRDefault="00086345" w:rsidP="004C645D">
      <w:r>
        <w:rPr>
          <w:noProof/>
        </w:rPr>
        <w:drawing>
          <wp:inline distT="0" distB="0" distL="0" distR="0">
            <wp:extent cx="2825496" cy="202082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25496" cy="2020824"/>
                    </a:xfrm>
                    <a:prstGeom prst="rect">
                      <a:avLst/>
                    </a:prstGeom>
                    <a:noFill/>
                    <a:ln>
                      <a:noFill/>
                    </a:ln>
                  </pic:spPr>
                </pic:pic>
              </a:graphicData>
            </a:graphic>
          </wp:inline>
        </w:drawing>
      </w:r>
    </w:p>
    <w:p w:rsidR="00110AA4" w:rsidRPr="00EE7D2D" w:rsidRDefault="00110AA4" w:rsidP="004C645D"/>
    <w:p w:rsidR="00FC2182" w:rsidRDefault="00AA3255" w:rsidP="00326DA5">
      <w:pPr>
        <w:rPr>
          <w:rFonts w:ascii="Arial" w:hAnsi="Arial" w:cs="Arial"/>
        </w:rPr>
      </w:pPr>
      <w:r w:rsidRPr="00281974">
        <w:rPr>
          <w:rFonts w:ascii="Arial" w:hAnsi="Arial" w:cs="Arial"/>
        </w:rPr>
        <w:t>Select</w:t>
      </w:r>
      <w:r w:rsidR="00AD4864" w:rsidRPr="00281974">
        <w:rPr>
          <w:rFonts w:ascii="Arial" w:hAnsi="Arial" w:cs="Arial"/>
        </w:rPr>
        <w:t xml:space="preserve"> </w:t>
      </w:r>
      <w:r w:rsidRPr="00281974">
        <w:rPr>
          <w:rFonts w:ascii="Arial" w:hAnsi="Arial" w:cs="Arial"/>
        </w:rPr>
        <w:t xml:space="preserve">from the dropdown list </w:t>
      </w:r>
      <w:r w:rsidR="00AD4864" w:rsidRPr="00281974">
        <w:rPr>
          <w:rFonts w:ascii="Arial" w:hAnsi="Arial" w:cs="Arial"/>
        </w:rPr>
        <w:t xml:space="preserve">the serial number of the </w:t>
      </w:r>
      <w:r w:rsidR="00086345" w:rsidRPr="00281974">
        <w:rPr>
          <w:rFonts w:ascii="Arial" w:hAnsi="Arial" w:cs="Arial"/>
        </w:rPr>
        <w:t>RDP1000</w:t>
      </w:r>
      <w:r w:rsidR="00AD4864" w:rsidRPr="00281974">
        <w:rPr>
          <w:rFonts w:ascii="Arial" w:hAnsi="Arial" w:cs="Arial"/>
        </w:rPr>
        <w:t xml:space="preserve"> and click OK.</w:t>
      </w:r>
    </w:p>
    <w:p w:rsidR="00110AA4" w:rsidRDefault="00110AA4" w:rsidP="00326DA5">
      <w:pPr>
        <w:rPr>
          <w:rFonts w:ascii="Arial" w:hAnsi="Arial" w:cs="Arial"/>
        </w:rPr>
      </w:pPr>
    </w:p>
    <w:p w:rsidR="00110AA4" w:rsidRDefault="00110AA4" w:rsidP="00326DA5">
      <w:pPr>
        <w:rPr>
          <w:rFonts w:ascii="Arial" w:hAnsi="Arial" w:cs="Arial"/>
        </w:rPr>
      </w:pPr>
    </w:p>
    <w:p w:rsidR="00110AA4" w:rsidRPr="00010F4E" w:rsidRDefault="00110AA4" w:rsidP="00326DA5">
      <w:pPr>
        <w:rPr>
          <w:rFonts w:ascii="Arial" w:hAnsi="Arial" w:cs="Arial"/>
        </w:rPr>
      </w:pPr>
    </w:p>
    <w:p w:rsidR="00110AA4" w:rsidRDefault="00110AA4" w:rsidP="004C645D">
      <w:pPr>
        <w:rPr>
          <w:rFonts w:ascii="Arial" w:hAnsi="Arial" w:cs="Arial"/>
          <w:b/>
        </w:rPr>
      </w:pPr>
    </w:p>
    <w:p w:rsidR="00110AA4" w:rsidRDefault="00110AA4" w:rsidP="004C645D">
      <w:pPr>
        <w:rPr>
          <w:rFonts w:ascii="Arial" w:hAnsi="Arial" w:cs="Arial"/>
          <w:b/>
        </w:rPr>
      </w:pPr>
    </w:p>
    <w:p w:rsidR="00110AA4" w:rsidRDefault="00110AA4" w:rsidP="004C645D">
      <w:pPr>
        <w:rPr>
          <w:rFonts w:ascii="Arial" w:hAnsi="Arial" w:cs="Arial"/>
          <w:b/>
        </w:rPr>
      </w:pPr>
    </w:p>
    <w:p w:rsidR="00110AA4" w:rsidRDefault="00110AA4" w:rsidP="004C645D">
      <w:pPr>
        <w:rPr>
          <w:rFonts w:ascii="Arial" w:hAnsi="Arial" w:cs="Arial"/>
          <w:b/>
        </w:rPr>
      </w:pPr>
    </w:p>
    <w:p w:rsidR="00110AA4" w:rsidRDefault="00110AA4" w:rsidP="004C645D">
      <w:pPr>
        <w:rPr>
          <w:rFonts w:ascii="Arial" w:hAnsi="Arial" w:cs="Arial"/>
          <w:b/>
        </w:rPr>
      </w:pPr>
    </w:p>
    <w:p w:rsidR="00677A8C" w:rsidRDefault="00677A8C" w:rsidP="004C645D">
      <w:pPr>
        <w:rPr>
          <w:rFonts w:ascii="Arial" w:hAnsi="Arial" w:cs="Arial"/>
          <w:b/>
        </w:rPr>
      </w:pPr>
    </w:p>
    <w:p w:rsidR="00D85AC6" w:rsidRDefault="001E774C" w:rsidP="004C645D">
      <w:pPr>
        <w:rPr>
          <w:rFonts w:ascii="Arial" w:hAnsi="Arial" w:cs="Arial"/>
          <w:b/>
        </w:rPr>
      </w:pPr>
      <w:r>
        <w:rPr>
          <w:rFonts w:ascii="Arial" w:hAnsi="Arial" w:cs="Arial"/>
          <w:b/>
        </w:rPr>
        <w:lastRenderedPageBreak/>
        <w:t>3</w:t>
      </w:r>
      <w:r w:rsidR="00326DA5" w:rsidRPr="00281974">
        <w:rPr>
          <w:rFonts w:ascii="Arial" w:hAnsi="Arial" w:cs="Arial"/>
          <w:b/>
        </w:rPr>
        <w:t xml:space="preserve">.2 Main Command Window: </w:t>
      </w:r>
    </w:p>
    <w:p w:rsidR="00281974" w:rsidRPr="00281974" w:rsidRDefault="00281974" w:rsidP="004C645D">
      <w:pPr>
        <w:rPr>
          <w:rFonts w:ascii="Arial" w:hAnsi="Arial" w:cs="Arial"/>
          <w:b/>
        </w:rPr>
      </w:pPr>
    </w:p>
    <w:p w:rsidR="00110AA4" w:rsidRDefault="00281974" w:rsidP="00281974">
      <w:pPr>
        <w:rPr>
          <w:rFonts w:ascii="Arial" w:hAnsi="Arial" w:cs="Arial"/>
        </w:rPr>
      </w:pPr>
      <w:r w:rsidRPr="00281974">
        <w:rPr>
          <w:rFonts w:ascii="Arial" w:hAnsi="Arial" w:cs="Arial"/>
        </w:rPr>
        <w:t>The following main screen will appear displaying a command box:</w:t>
      </w:r>
    </w:p>
    <w:p w:rsidR="00677A8C" w:rsidRDefault="00677A8C" w:rsidP="00281974">
      <w:pPr>
        <w:rPr>
          <w:rFonts w:ascii="Arial" w:hAnsi="Arial" w:cs="Arial"/>
        </w:rPr>
      </w:pPr>
    </w:p>
    <w:p w:rsidR="00B20EEE" w:rsidRPr="00110AA4" w:rsidRDefault="00281974" w:rsidP="00281974">
      <w:pPr>
        <w:rPr>
          <w:rFonts w:ascii="Arial" w:hAnsi="Arial" w:cs="Arial"/>
        </w:rPr>
      </w:pPr>
      <w:r>
        <w:rPr>
          <w:noProof/>
        </w:rPr>
        <w:t xml:space="preserve"> </w:t>
      </w:r>
      <w:r w:rsidR="00A63DD0">
        <w:rPr>
          <w:noProof/>
        </w:rPr>
        <w:drawing>
          <wp:inline distT="0" distB="0" distL="0" distR="0">
            <wp:extent cx="3575304" cy="4370832"/>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75304" cy="4370832"/>
                    </a:xfrm>
                    <a:prstGeom prst="rect">
                      <a:avLst/>
                    </a:prstGeom>
                    <a:noFill/>
                    <a:ln>
                      <a:noFill/>
                    </a:ln>
                  </pic:spPr>
                </pic:pic>
              </a:graphicData>
            </a:graphic>
          </wp:inline>
        </w:drawing>
      </w:r>
    </w:p>
    <w:p w:rsidR="00CB0F15" w:rsidRDefault="00CB0F15" w:rsidP="00174DC8">
      <w:pPr>
        <w:rPr>
          <w:rFonts w:ascii="Arial" w:hAnsi="Arial" w:cs="Arial"/>
          <w:b/>
        </w:rPr>
      </w:pPr>
    </w:p>
    <w:p w:rsidR="00677A8C" w:rsidRDefault="00677A8C" w:rsidP="00174DC8">
      <w:pPr>
        <w:rPr>
          <w:rFonts w:ascii="Arial" w:hAnsi="Arial" w:cs="Arial"/>
          <w:b/>
        </w:rPr>
      </w:pPr>
    </w:p>
    <w:p w:rsidR="00A63DD0" w:rsidRDefault="001E774C" w:rsidP="004C645D">
      <w:pPr>
        <w:rPr>
          <w:rFonts w:ascii="Arial" w:hAnsi="Arial" w:cs="Arial"/>
          <w:b/>
        </w:rPr>
      </w:pPr>
      <w:r>
        <w:rPr>
          <w:rFonts w:ascii="Arial" w:hAnsi="Arial" w:cs="Arial"/>
          <w:b/>
        </w:rPr>
        <w:t>3</w:t>
      </w:r>
      <w:r w:rsidR="00174DC8" w:rsidRPr="00010F4E">
        <w:rPr>
          <w:rFonts w:ascii="Arial" w:hAnsi="Arial" w:cs="Arial"/>
          <w:b/>
        </w:rPr>
        <w:t>.</w:t>
      </w:r>
      <w:r w:rsidR="00010F4E" w:rsidRPr="00010F4E">
        <w:rPr>
          <w:rFonts w:ascii="Arial" w:hAnsi="Arial" w:cs="Arial"/>
          <w:b/>
        </w:rPr>
        <w:t>3</w:t>
      </w:r>
      <w:r w:rsidR="00174DC8" w:rsidRPr="00010F4E">
        <w:rPr>
          <w:rFonts w:ascii="Arial" w:hAnsi="Arial" w:cs="Arial"/>
          <w:b/>
        </w:rPr>
        <w:t xml:space="preserve"> </w:t>
      </w:r>
      <w:r w:rsidR="00A63DD0">
        <w:rPr>
          <w:rFonts w:ascii="Arial" w:hAnsi="Arial" w:cs="Arial"/>
          <w:b/>
        </w:rPr>
        <w:t>View/Edit Configuration</w:t>
      </w:r>
      <w:r w:rsidR="00174DC8" w:rsidRPr="00010F4E">
        <w:rPr>
          <w:rFonts w:ascii="Arial" w:hAnsi="Arial" w:cs="Arial"/>
          <w:b/>
        </w:rPr>
        <w:t xml:space="preserve">: </w:t>
      </w:r>
    </w:p>
    <w:p w:rsidR="003F1D95" w:rsidRPr="00A63DD0" w:rsidRDefault="00A63DD0" w:rsidP="004C645D">
      <w:pPr>
        <w:rPr>
          <w:rFonts w:ascii="Arial" w:hAnsi="Arial" w:cs="Arial"/>
          <w:b/>
        </w:rPr>
      </w:pPr>
      <w:r>
        <w:rPr>
          <w:rFonts w:ascii="Arial" w:hAnsi="Arial" w:cs="Arial"/>
          <w:b/>
          <w:noProof/>
        </w:rPr>
        <w:drawing>
          <wp:inline distT="0" distB="0" distL="0" distR="0">
            <wp:extent cx="5166360" cy="25786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66360" cy="2578608"/>
                    </a:xfrm>
                    <a:prstGeom prst="rect">
                      <a:avLst/>
                    </a:prstGeom>
                    <a:noFill/>
                    <a:ln>
                      <a:noFill/>
                    </a:ln>
                  </pic:spPr>
                </pic:pic>
              </a:graphicData>
            </a:graphic>
          </wp:inline>
        </w:drawing>
      </w:r>
    </w:p>
    <w:p w:rsidR="001E774C" w:rsidRDefault="00174DC8" w:rsidP="004C645D">
      <w:pPr>
        <w:rPr>
          <w:rFonts w:ascii="Arial" w:hAnsi="Arial" w:cs="Arial"/>
          <w:noProof/>
        </w:rPr>
      </w:pPr>
      <w:r w:rsidRPr="000A7E83">
        <w:rPr>
          <w:rFonts w:ascii="Arial" w:hAnsi="Arial" w:cs="Arial"/>
          <w:noProof/>
        </w:rPr>
        <w:lastRenderedPageBreak/>
        <w:t xml:space="preserve">This function accessed by the </w:t>
      </w:r>
      <w:smartTag w:uri="urn:schemas-microsoft-com:office:smarttags" w:element="stockticker">
        <w:r w:rsidRPr="000A7E83">
          <w:rPr>
            <w:rFonts w:ascii="Arial" w:hAnsi="Arial" w:cs="Arial"/>
            <w:noProof/>
          </w:rPr>
          <w:t>USB</w:t>
        </w:r>
      </w:smartTag>
      <w:r w:rsidRPr="000A7E83">
        <w:rPr>
          <w:rFonts w:ascii="Arial" w:hAnsi="Arial" w:cs="Arial"/>
          <w:noProof/>
        </w:rPr>
        <w:t xml:space="preserve"> connection allows access to the </w:t>
      </w:r>
      <w:r w:rsidR="00010F4E" w:rsidRPr="000A7E83">
        <w:rPr>
          <w:rFonts w:ascii="Arial" w:hAnsi="Arial" w:cs="Arial"/>
          <w:noProof/>
        </w:rPr>
        <w:t>RDP1000’s clock</w:t>
      </w:r>
      <w:r w:rsidR="00677A8C">
        <w:rPr>
          <w:rFonts w:ascii="Arial" w:hAnsi="Arial" w:cs="Arial"/>
          <w:noProof/>
        </w:rPr>
        <w:t>,</w:t>
      </w:r>
      <w:r w:rsidR="00010F4E" w:rsidRPr="000A7E83">
        <w:rPr>
          <w:rFonts w:ascii="Arial" w:hAnsi="Arial" w:cs="Arial"/>
          <w:noProof/>
        </w:rPr>
        <w:t xml:space="preserve"> </w:t>
      </w:r>
      <w:r w:rsidR="00677A8C">
        <w:rPr>
          <w:rFonts w:ascii="Arial" w:hAnsi="Arial" w:cs="Arial"/>
          <w:noProof/>
        </w:rPr>
        <w:t xml:space="preserve">scheduling </w:t>
      </w:r>
      <w:r w:rsidR="00010F4E" w:rsidRPr="000A7E83">
        <w:rPr>
          <w:rFonts w:ascii="Arial" w:hAnsi="Arial" w:cs="Arial"/>
          <w:noProof/>
        </w:rPr>
        <w:t>and version information</w:t>
      </w:r>
      <w:r w:rsidRPr="000A7E83">
        <w:rPr>
          <w:rFonts w:ascii="Arial" w:hAnsi="Arial" w:cs="Arial"/>
          <w:noProof/>
        </w:rPr>
        <w:t xml:space="preserve">. </w:t>
      </w:r>
      <w:r w:rsidR="00EE07BF">
        <w:rPr>
          <w:rFonts w:ascii="Arial" w:hAnsi="Arial" w:cs="Arial"/>
          <w:noProof/>
        </w:rPr>
        <w:t>U</w:t>
      </w:r>
      <w:r w:rsidR="00EE07BF" w:rsidRPr="000A7E83">
        <w:rPr>
          <w:rFonts w:ascii="Arial" w:hAnsi="Arial" w:cs="Arial"/>
          <w:noProof/>
        </w:rPr>
        <w:t>pon entering this screen, the RDP1000 will also enter a special timekeeping mode so that it can continuously update the time portion of the display in realtime.</w:t>
      </w:r>
    </w:p>
    <w:p w:rsidR="00677A8C" w:rsidRDefault="00677A8C" w:rsidP="004C645D">
      <w:pPr>
        <w:rPr>
          <w:rFonts w:ascii="Arial" w:hAnsi="Arial" w:cs="Arial"/>
          <w:noProof/>
        </w:rPr>
      </w:pPr>
    </w:p>
    <w:p w:rsidR="00872BFE" w:rsidRDefault="00872BFE" w:rsidP="004C645D">
      <w:pPr>
        <w:rPr>
          <w:rFonts w:ascii="Arial" w:hAnsi="Arial" w:cs="Arial"/>
          <w:noProof/>
        </w:rPr>
      </w:pPr>
    </w:p>
    <w:p w:rsidR="001E774C" w:rsidRPr="00D84AA8" w:rsidRDefault="001E774C" w:rsidP="001E774C">
      <w:pPr>
        <w:rPr>
          <w:rFonts w:ascii="Arial" w:hAnsi="Arial" w:cs="Arial"/>
          <w:b/>
        </w:rPr>
      </w:pPr>
      <w:r>
        <w:rPr>
          <w:rFonts w:ascii="Arial" w:hAnsi="Arial" w:cs="Arial"/>
          <w:b/>
        </w:rPr>
        <w:t>3</w:t>
      </w:r>
      <w:r w:rsidRPr="00D84AA8">
        <w:rPr>
          <w:rFonts w:ascii="Arial" w:hAnsi="Arial" w:cs="Arial"/>
          <w:b/>
        </w:rPr>
        <w:t>.</w:t>
      </w:r>
      <w:r>
        <w:rPr>
          <w:rFonts w:ascii="Arial" w:hAnsi="Arial" w:cs="Arial"/>
          <w:b/>
        </w:rPr>
        <w:t>3.1</w:t>
      </w:r>
      <w:r w:rsidRPr="00D84AA8">
        <w:rPr>
          <w:rFonts w:ascii="Arial" w:hAnsi="Arial" w:cs="Arial"/>
          <w:b/>
        </w:rPr>
        <w:t xml:space="preserve"> Transmit</w:t>
      </w:r>
      <w:r>
        <w:rPr>
          <w:rFonts w:ascii="Arial" w:hAnsi="Arial" w:cs="Arial"/>
          <w:b/>
        </w:rPr>
        <w:t xml:space="preserve">/Listening </w:t>
      </w:r>
      <w:r w:rsidRPr="00D84AA8">
        <w:rPr>
          <w:rFonts w:ascii="Arial" w:hAnsi="Arial" w:cs="Arial"/>
          <w:b/>
        </w:rPr>
        <w:t>Schedule</w:t>
      </w:r>
    </w:p>
    <w:p w:rsidR="001E774C" w:rsidRPr="00D84AA8" w:rsidRDefault="001E774C" w:rsidP="001E774C">
      <w:pPr>
        <w:rPr>
          <w:rFonts w:ascii="Arial" w:hAnsi="Arial" w:cs="Arial"/>
        </w:rPr>
      </w:pPr>
    </w:p>
    <w:p w:rsidR="003A6E59" w:rsidRDefault="001E774C" w:rsidP="004C645D">
      <w:pPr>
        <w:rPr>
          <w:rFonts w:ascii="Arial" w:hAnsi="Arial" w:cs="Arial"/>
          <w:noProof/>
        </w:rPr>
      </w:pPr>
      <w:r>
        <w:rPr>
          <w:rFonts w:ascii="Arial" w:hAnsi="Arial" w:cs="Arial"/>
          <w:noProof/>
        </w:rPr>
        <w:t xml:space="preserve">To determine the schedule the RDP1000 will take data in from the R4500 or send </w:t>
      </w:r>
      <w:r w:rsidR="00677A8C" w:rsidRPr="00D84AA8">
        <w:rPr>
          <w:rFonts w:ascii="Arial" w:hAnsi="Arial" w:cs="Arial"/>
        </w:rPr>
        <w:t xml:space="preserve">data up to the </w:t>
      </w:r>
      <w:r w:rsidR="00677A8C">
        <w:rPr>
          <w:rFonts w:ascii="Arial" w:hAnsi="Arial" w:cs="Arial"/>
        </w:rPr>
        <w:t xml:space="preserve">Iridium’s </w:t>
      </w:r>
      <w:r w:rsidR="00677A8C" w:rsidRPr="00D84AA8">
        <w:rPr>
          <w:rFonts w:ascii="Arial" w:hAnsi="Arial" w:cs="Arial"/>
        </w:rPr>
        <w:t>RUDIC</w:t>
      </w:r>
      <w:r w:rsidR="00677A8C">
        <w:rPr>
          <w:rFonts w:ascii="Arial" w:hAnsi="Arial" w:cs="Arial"/>
        </w:rPr>
        <w:t>S</w:t>
      </w:r>
      <w:r w:rsidR="00677A8C" w:rsidRPr="00D84AA8">
        <w:rPr>
          <w:rFonts w:ascii="Arial" w:hAnsi="Arial" w:cs="Arial"/>
        </w:rPr>
        <w:t xml:space="preserve"> network</w:t>
      </w:r>
      <w:r w:rsidR="00677A8C">
        <w:rPr>
          <w:rFonts w:ascii="Arial" w:hAnsi="Arial" w:cs="Arial"/>
        </w:rPr>
        <w:t xml:space="preserve">, click one either the “Input Device Listening Schedule” or the “Data Output Transmit Schedule” buttons. Once in that screen </w:t>
      </w:r>
      <w:r w:rsidR="00EE07BF">
        <w:rPr>
          <w:rFonts w:ascii="Arial" w:hAnsi="Arial" w:cs="Arial"/>
        </w:rPr>
        <w:t xml:space="preserve">clicking on the buttons next to the hour or day will activate/deactivate that specific hour or day. Clicking on the headers will activate/deactivate the whole group of hours or days. In the screen pictured below the RDP1000 will not record data from the R4500 on Oct 19-21 and on the rest of the days it will not record data from the R4500 on just the hours 9-12. To see the rest of the schedule for the year click on the Red or Green arrows to advance through the months.  </w:t>
      </w:r>
    </w:p>
    <w:p w:rsidR="003A6E59" w:rsidRDefault="003A6E59" w:rsidP="004C645D">
      <w:pPr>
        <w:rPr>
          <w:rFonts w:ascii="Arial" w:hAnsi="Arial" w:cs="Arial"/>
          <w:noProof/>
        </w:rPr>
      </w:pPr>
    </w:p>
    <w:p w:rsidR="003A6E59" w:rsidRDefault="003A6E59" w:rsidP="004C645D">
      <w:pPr>
        <w:rPr>
          <w:rFonts w:ascii="Arial" w:hAnsi="Arial" w:cs="Arial"/>
          <w:noProof/>
        </w:rPr>
      </w:pPr>
      <w:r>
        <w:rPr>
          <w:rFonts w:ascii="Arial" w:hAnsi="Arial" w:cs="Arial"/>
          <w:noProof/>
        </w:rPr>
        <w:drawing>
          <wp:inline distT="0" distB="0" distL="0" distR="0">
            <wp:extent cx="5486400" cy="42957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4295775"/>
                    </a:xfrm>
                    <a:prstGeom prst="rect">
                      <a:avLst/>
                    </a:prstGeom>
                    <a:noFill/>
                    <a:ln>
                      <a:noFill/>
                    </a:ln>
                  </pic:spPr>
                </pic:pic>
              </a:graphicData>
            </a:graphic>
          </wp:inline>
        </w:drawing>
      </w:r>
    </w:p>
    <w:p w:rsidR="003A6E59" w:rsidRDefault="003A6E59" w:rsidP="004C645D">
      <w:pPr>
        <w:rPr>
          <w:rFonts w:ascii="Arial" w:hAnsi="Arial" w:cs="Arial"/>
          <w:noProof/>
        </w:rPr>
      </w:pPr>
    </w:p>
    <w:p w:rsidR="003A6E59" w:rsidRDefault="003A6E59" w:rsidP="004C645D">
      <w:pPr>
        <w:rPr>
          <w:rFonts w:ascii="Arial" w:hAnsi="Arial" w:cs="Arial"/>
          <w:noProof/>
        </w:rPr>
      </w:pPr>
    </w:p>
    <w:p w:rsidR="00677A8C" w:rsidRDefault="00EE07BF" w:rsidP="00677A8C">
      <w:pPr>
        <w:rPr>
          <w:rFonts w:ascii="Arial" w:hAnsi="Arial" w:cs="Arial"/>
          <w:noProof/>
        </w:rPr>
      </w:pPr>
      <w:r>
        <w:rPr>
          <w:rFonts w:ascii="Arial" w:hAnsi="Arial" w:cs="Arial"/>
          <w:noProof/>
        </w:rPr>
        <w:lastRenderedPageBreak/>
        <w:t xml:space="preserve">After exiting this screen the schedule is still not sent over to the RDP1000. Clicking on the Send to RDP button will send over the schedule information along with </w:t>
      </w:r>
      <w:r w:rsidR="00677A8C" w:rsidRPr="000A7E83">
        <w:rPr>
          <w:rFonts w:ascii="Arial" w:hAnsi="Arial" w:cs="Arial"/>
          <w:noProof/>
        </w:rPr>
        <w:t>the PC</w:t>
      </w:r>
      <w:r>
        <w:rPr>
          <w:rFonts w:ascii="Arial" w:hAnsi="Arial" w:cs="Arial"/>
          <w:noProof/>
        </w:rPr>
        <w:t>’s</w:t>
      </w:r>
      <w:r w:rsidR="00677A8C" w:rsidRPr="000A7E83">
        <w:rPr>
          <w:rFonts w:ascii="Arial" w:hAnsi="Arial" w:cs="Arial"/>
          <w:noProof/>
        </w:rPr>
        <w:t xml:space="preserve"> time and date </w:t>
      </w:r>
      <w:r>
        <w:rPr>
          <w:rFonts w:ascii="Arial" w:hAnsi="Arial" w:cs="Arial"/>
          <w:noProof/>
        </w:rPr>
        <w:t xml:space="preserve">over </w:t>
      </w:r>
      <w:r w:rsidR="00677A8C" w:rsidRPr="000A7E83">
        <w:rPr>
          <w:rFonts w:ascii="Arial" w:hAnsi="Arial" w:cs="Arial"/>
          <w:noProof/>
        </w:rPr>
        <w:t xml:space="preserve">to the RDP1000, synchronizing the two clocks. </w:t>
      </w:r>
    </w:p>
    <w:p w:rsidR="00174DC8" w:rsidRDefault="00174DC8" w:rsidP="004C645D">
      <w:pPr>
        <w:rPr>
          <w:noProof/>
        </w:rPr>
      </w:pPr>
    </w:p>
    <w:p w:rsidR="00B87260" w:rsidRDefault="00B87260" w:rsidP="004C645D">
      <w:pPr>
        <w:rPr>
          <w:noProof/>
        </w:rPr>
      </w:pPr>
    </w:p>
    <w:p w:rsidR="00B87260" w:rsidRDefault="00B87260" w:rsidP="004C645D">
      <w:pPr>
        <w:rPr>
          <w:noProof/>
        </w:rPr>
      </w:pPr>
    </w:p>
    <w:p w:rsidR="00174DC8" w:rsidRDefault="00B87260" w:rsidP="00174DC8">
      <w:pPr>
        <w:rPr>
          <w:rFonts w:ascii="Arial" w:hAnsi="Arial" w:cs="Arial"/>
          <w:b/>
        </w:rPr>
      </w:pPr>
      <w:r w:rsidRPr="00B87260">
        <w:rPr>
          <w:rFonts w:ascii="Arial" w:hAnsi="Arial" w:cs="Arial"/>
          <w:b/>
        </w:rPr>
        <w:t>3.</w:t>
      </w:r>
      <w:r>
        <w:rPr>
          <w:rFonts w:ascii="Arial" w:hAnsi="Arial" w:cs="Arial"/>
          <w:b/>
        </w:rPr>
        <w:t>4</w:t>
      </w:r>
      <w:r w:rsidRPr="00B87260">
        <w:rPr>
          <w:rFonts w:ascii="Arial" w:hAnsi="Arial" w:cs="Arial"/>
          <w:b/>
        </w:rPr>
        <w:t xml:space="preserve"> </w:t>
      </w:r>
      <w:r>
        <w:rPr>
          <w:rFonts w:ascii="Arial" w:hAnsi="Arial" w:cs="Arial"/>
          <w:b/>
        </w:rPr>
        <w:t xml:space="preserve">Test </w:t>
      </w:r>
      <w:r w:rsidRPr="00B87260">
        <w:rPr>
          <w:rFonts w:ascii="Arial" w:hAnsi="Arial" w:cs="Arial"/>
          <w:b/>
        </w:rPr>
        <w:t>S</w:t>
      </w:r>
      <w:r>
        <w:rPr>
          <w:rFonts w:ascii="Arial" w:hAnsi="Arial" w:cs="Arial"/>
          <w:b/>
        </w:rPr>
        <w:t>ignal Strength</w:t>
      </w:r>
      <w:r w:rsidRPr="00B87260">
        <w:rPr>
          <w:rFonts w:ascii="Arial" w:hAnsi="Arial" w:cs="Arial"/>
          <w:b/>
        </w:rPr>
        <w:t xml:space="preserve">: </w:t>
      </w:r>
    </w:p>
    <w:p w:rsidR="00110AA4" w:rsidRPr="003F1D95" w:rsidRDefault="00110AA4" w:rsidP="00174DC8">
      <w:pPr>
        <w:rPr>
          <w:rFonts w:ascii="Arial" w:hAnsi="Arial" w:cs="Arial"/>
          <w:b/>
        </w:rPr>
      </w:pPr>
    </w:p>
    <w:p w:rsidR="00174DC8" w:rsidRDefault="00B87260" w:rsidP="00174DC8">
      <w:pPr>
        <w:rPr>
          <w:b/>
        </w:rPr>
      </w:pPr>
      <w:r>
        <w:rPr>
          <w:noProof/>
        </w:rPr>
        <w:drawing>
          <wp:inline distT="0" distB="0" distL="0" distR="0" wp14:anchorId="4139069E" wp14:editId="43BFA5E1">
            <wp:extent cx="3547872" cy="3447288"/>
            <wp:effectExtent l="0" t="0" r="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47872" cy="3447288"/>
                    </a:xfrm>
                    <a:prstGeom prst="rect">
                      <a:avLst/>
                    </a:prstGeom>
                    <a:noFill/>
                    <a:ln>
                      <a:noFill/>
                    </a:ln>
                  </pic:spPr>
                </pic:pic>
              </a:graphicData>
            </a:graphic>
          </wp:inline>
        </w:drawing>
      </w:r>
    </w:p>
    <w:p w:rsidR="00092311" w:rsidRDefault="00092311" w:rsidP="00174DC8">
      <w:pPr>
        <w:rPr>
          <w:b/>
        </w:rPr>
      </w:pPr>
    </w:p>
    <w:p w:rsidR="00E7318B" w:rsidRDefault="00E7318B" w:rsidP="00174DC8">
      <w:pPr>
        <w:rPr>
          <w:b/>
        </w:rPr>
      </w:pPr>
    </w:p>
    <w:p w:rsidR="00B87260" w:rsidRPr="00110AA4" w:rsidRDefault="00B87260" w:rsidP="00174DC8">
      <w:pPr>
        <w:rPr>
          <w:noProof/>
        </w:rPr>
      </w:pPr>
      <w:r w:rsidRPr="000A7E83">
        <w:rPr>
          <w:rFonts w:ascii="Arial" w:hAnsi="Arial" w:cs="Arial"/>
          <w:noProof/>
        </w:rPr>
        <w:t xml:space="preserve">This function accessed by the </w:t>
      </w:r>
      <w:smartTag w:uri="urn:schemas-microsoft-com:office:smarttags" w:element="stockticker">
        <w:r w:rsidRPr="000A7E83">
          <w:rPr>
            <w:rFonts w:ascii="Arial" w:hAnsi="Arial" w:cs="Arial"/>
            <w:noProof/>
          </w:rPr>
          <w:t>USB</w:t>
        </w:r>
      </w:smartTag>
      <w:r w:rsidRPr="000A7E83">
        <w:rPr>
          <w:rFonts w:ascii="Arial" w:hAnsi="Arial" w:cs="Arial"/>
          <w:noProof/>
        </w:rPr>
        <w:t xml:space="preserve"> connection allows </w:t>
      </w:r>
      <w:r>
        <w:rPr>
          <w:rFonts w:ascii="Arial" w:hAnsi="Arial" w:cs="Arial"/>
          <w:noProof/>
        </w:rPr>
        <w:t xml:space="preserve">testing the Iridium satellite signal level. This signal level can change from moment to moment. What the RDP1000 and its interface software can do is display snapshots of it. The display will </w:t>
      </w:r>
      <w:r w:rsidR="004B52C3">
        <w:rPr>
          <w:rFonts w:ascii="Arial" w:hAnsi="Arial" w:cs="Arial"/>
          <w:noProof/>
        </w:rPr>
        <w:t xml:space="preserve">show 5 possible signal strength rectangles. The rectagles will fade out as the signal weakens. A timestamp at the bottom of the display will show the time of the last signal strength value reported. While in this mode the RDP1000 is constantly testing for a signal level but each measurement takes time to access and report. The </w:t>
      </w:r>
      <w:r w:rsidR="00670B7C">
        <w:rPr>
          <w:rFonts w:ascii="Arial" w:hAnsi="Arial" w:cs="Arial"/>
          <w:noProof/>
        </w:rPr>
        <w:t xml:space="preserve">RDP1000’s </w:t>
      </w:r>
      <w:r w:rsidR="004B52C3">
        <w:rPr>
          <w:rFonts w:ascii="Arial" w:hAnsi="Arial" w:cs="Arial"/>
          <w:noProof/>
        </w:rPr>
        <w:t>green status indicator light will be turned on. While in this mode the RDP1000 is performing no other activity and will need to exit this mode by cycling the RDP1000’s power.</w:t>
      </w:r>
    </w:p>
    <w:p w:rsidR="00B87260" w:rsidRDefault="00B87260" w:rsidP="00174DC8">
      <w:pPr>
        <w:rPr>
          <w:b/>
        </w:rPr>
      </w:pPr>
    </w:p>
    <w:p w:rsidR="00872BFE" w:rsidRDefault="00872BFE" w:rsidP="00174DC8">
      <w:pPr>
        <w:rPr>
          <w:b/>
        </w:rPr>
      </w:pPr>
    </w:p>
    <w:p w:rsidR="00872BFE" w:rsidRDefault="00872BFE" w:rsidP="00174DC8">
      <w:pPr>
        <w:rPr>
          <w:b/>
        </w:rPr>
      </w:pPr>
    </w:p>
    <w:p w:rsidR="00872BFE" w:rsidRDefault="00872BFE" w:rsidP="00174DC8">
      <w:pPr>
        <w:rPr>
          <w:b/>
        </w:rPr>
      </w:pPr>
    </w:p>
    <w:p w:rsidR="00872BFE" w:rsidRDefault="00872BFE" w:rsidP="00174DC8">
      <w:pPr>
        <w:rPr>
          <w:b/>
        </w:rPr>
      </w:pPr>
    </w:p>
    <w:p w:rsidR="00872BFE" w:rsidRDefault="00872BFE" w:rsidP="00174DC8">
      <w:pPr>
        <w:rPr>
          <w:b/>
        </w:rPr>
      </w:pPr>
    </w:p>
    <w:p w:rsidR="00872BFE" w:rsidRDefault="00872BFE" w:rsidP="00174DC8">
      <w:pPr>
        <w:rPr>
          <w:b/>
        </w:rPr>
      </w:pPr>
    </w:p>
    <w:p w:rsidR="00174DC8" w:rsidRPr="00B87260" w:rsidRDefault="00B87260" w:rsidP="00174DC8">
      <w:pPr>
        <w:rPr>
          <w:rFonts w:ascii="Arial" w:hAnsi="Arial" w:cs="Arial"/>
          <w:b/>
        </w:rPr>
      </w:pPr>
      <w:r w:rsidRPr="00B87260">
        <w:rPr>
          <w:rFonts w:ascii="Arial" w:hAnsi="Arial" w:cs="Arial"/>
          <w:b/>
        </w:rPr>
        <w:lastRenderedPageBreak/>
        <w:t>3</w:t>
      </w:r>
      <w:r w:rsidR="00174DC8" w:rsidRPr="00B87260">
        <w:rPr>
          <w:rFonts w:ascii="Arial" w:hAnsi="Arial" w:cs="Arial"/>
          <w:b/>
        </w:rPr>
        <w:t>.</w:t>
      </w:r>
      <w:r>
        <w:rPr>
          <w:rFonts w:ascii="Arial" w:hAnsi="Arial" w:cs="Arial"/>
          <w:b/>
        </w:rPr>
        <w:t>5</w:t>
      </w:r>
      <w:r w:rsidR="00174DC8" w:rsidRPr="00B87260">
        <w:rPr>
          <w:rFonts w:ascii="Arial" w:hAnsi="Arial" w:cs="Arial"/>
          <w:b/>
        </w:rPr>
        <w:t xml:space="preserve"> </w:t>
      </w:r>
      <w:r>
        <w:rPr>
          <w:rFonts w:ascii="Arial" w:hAnsi="Arial" w:cs="Arial"/>
          <w:b/>
        </w:rPr>
        <w:t>Offload</w:t>
      </w:r>
      <w:r w:rsidRPr="00B87260">
        <w:rPr>
          <w:rFonts w:ascii="Arial" w:hAnsi="Arial" w:cs="Arial"/>
          <w:b/>
        </w:rPr>
        <w:t xml:space="preserve"> Data</w:t>
      </w:r>
      <w:r w:rsidR="00174DC8" w:rsidRPr="00B87260">
        <w:rPr>
          <w:rFonts w:ascii="Arial" w:hAnsi="Arial" w:cs="Arial"/>
          <w:b/>
        </w:rPr>
        <w:t xml:space="preserve">: </w:t>
      </w:r>
    </w:p>
    <w:p w:rsidR="00174DC8" w:rsidRDefault="00174DC8" w:rsidP="00174DC8">
      <w:pPr>
        <w:rPr>
          <w:b/>
        </w:rPr>
      </w:pPr>
    </w:p>
    <w:p w:rsidR="005F2943" w:rsidRDefault="00F47406" w:rsidP="00D85AC6">
      <w:pPr>
        <w:rPr>
          <w:noProof/>
        </w:rPr>
      </w:pPr>
      <w:r>
        <w:rPr>
          <w:noProof/>
        </w:rPr>
        <w:drawing>
          <wp:inline distT="0" distB="0" distL="0" distR="0">
            <wp:extent cx="4581144" cy="1956816"/>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81144" cy="1956816"/>
                    </a:xfrm>
                    <a:prstGeom prst="rect">
                      <a:avLst/>
                    </a:prstGeom>
                    <a:noFill/>
                    <a:ln>
                      <a:noFill/>
                    </a:ln>
                  </pic:spPr>
                </pic:pic>
              </a:graphicData>
            </a:graphic>
          </wp:inline>
        </w:drawing>
      </w:r>
    </w:p>
    <w:p w:rsidR="005F2943" w:rsidRDefault="005F2943" w:rsidP="00D85AC6">
      <w:pPr>
        <w:rPr>
          <w:noProof/>
        </w:rPr>
      </w:pPr>
    </w:p>
    <w:p w:rsidR="005F2943" w:rsidRDefault="00B87260" w:rsidP="00D85AC6">
      <w:pPr>
        <w:rPr>
          <w:rFonts w:ascii="Arial" w:hAnsi="Arial" w:cs="Arial"/>
          <w:noProof/>
        </w:rPr>
      </w:pPr>
      <w:r w:rsidRPr="00CB0F15">
        <w:rPr>
          <w:rFonts w:ascii="Arial" w:hAnsi="Arial" w:cs="Arial"/>
          <w:noProof/>
        </w:rPr>
        <w:t>The RDP1000 makes a backup of the data it has been given to send that can be offloaded later</w:t>
      </w:r>
      <w:r w:rsidR="004B52C3" w:rsidRPr="00CB0F15">
        <w:rPr>
          <w:rFonts w:ascii="Arial" w:hAnsi="Arial" w:cs="Arial"/>
          <w:noProof/>
        </w:rPr>
        <w:t xml:space="preserve"> by acessing this function and selecting the green button</w:t>
      </w:r>
      <w:r w:rsidRPr="00CB0F15">
        <w:rPr>
          <w:rFonts w:ascii="Arial" w:hAnsi="Arial" w:cs="Arial"/>
          <w:noProof/>
        </w:rPr>
        <w:t xml:space="preserve">. </w:t>
      </w:r>
      <w:r w:rsidR="00CB0F15" w:rsidRPr="00CB0F15">
        <w:rPr>
          <w:rFonts w:ascii="Arial" w:hAnsi="Arial" w:cs="Arial"/>
          <w:noProof/>
        </w:rPr>
        <w:t>The data gets saved to a file with the following name format “c:\Advanced Telemetry Systems, Inc\ATS RDP1000\Data\RDP_21826PM_7282014.bin”.</w:t>
      </w:r>
      <w:r w:rsidR="0021600A">
        <w:rPr>
          <w:rFonts w:ascii="Arial" w:hAnsi="Arial" w:cs="Arial"/>
          <w:noProof/>
        </w:rPr>
        <w:t xml:space="preserve"> This file is in the untranslated format. </w:t>
      </w:r>
    </w:p>
    <w:p w:rsidR="0021600A" w:rsidRDefault="0021600A" w:rsidP="00D85AC6">
      <w:pPr>
        <w:rPr>
          <w:rFonts w:ascii="Arial" w:hAnsi="Arial" w:cs="Arial"/>
          <w:noProof/>
        </w:rPr>
      </w:pPr>
    </w:p>
    <w:p w:rsidR="00242E89" w:rsidRDefault="00242E89" w:rsidP="00D85AC6">
      <w:pPr>
        <w:rPr>
          <w:rFonts w:ascii="Arial" w:hAnsi="Arial" w:cs="Arial"/>
          <w:noProof/>
        </w:rPr>
      </w:pPr>
    </w:p>
    <w:p w:rsidR="0021600A" w:rsidRDefault="0021600A" w:rsidP="00D85AC6">
      <w:pPr>
        <w:rPr>
          <w:rFonts w:ascii="Arial" w:hAnsi="Arial" w:cs="Arial"/>
          <w:b/>
        </w:rPr>
      </w:pPr>
      <w:r w:rsidRPr="00B87260">
        <w:rPr>
          <w:rFonts w:ascii="Arial" w:hAnsi="Arial" w:cs="Arial"/>
          <w:b/>
        </w:rPr>
        <w:t>3.</w:t>
      </w:r>
      <w:r>
        <w:rPr>
          <w:rFonts w:ascii="Arial" w:hAnsi="Arial" w:cs="Arial"/>
          <w:b/>
        </w:rPr>
        <w:t>5.1 Convert External Data Output File:</w:t>
      </w:r>
    </w:p>
    <w:p w:rsidR="0021600A" w:rsidRDefault="0021600A" w:rsidP="00D85AC6">
      <w:pPr>
        <w:rPr>
          <w:rFonts w:ascii="Arial" w:hAnsi="Arial" w:cs="Arial"/>
          <w:b/>
        </w:rPr>
      </w:pPr>
    </w:p>
    <w:p w:rsidR="0021600A" w:rsidRDefault="0021600A" w:rsidP="00D85AC6">
      <w:pPr>
        <w:rPr>
          <w:rFonts w:ascii="Arial" w:hAnsi="Arial" w:cs="Arial"/>
        </w:rPr>
      </w:pPr>
      <w:r w:rsidRPr="0021600A">
        <w:rPr>
          <w:rFonts w:ascii="Arial" w:hAnsi="Arial" w:cs="Arial"/>
        </w:rPr>
        <w:t xml:space="preserve"> To translate the offloaded file</w:t>
      </w:r>
      <w:r>
        <w:rPr>
          <w:rFonts w:ascii="Arial" w:hAnsi="Arial" w:cs="Arial"/>
        </w:rPr>
        <w:t>:</w:t>
      </w:r>
      <w:r w:rsidRPr="0021600A">
        <w:rPr>
          <w:rFonts w:ascii="Arial" w:hAnsi="Arial" w:cs="Arial"/>
        </w:rPr>
        <w:t xml:space="preserve"> select “Convert External Data Output File” from the Main Screen’s file dropdown. </w:t>
      </w:r>
    </w:p>
    <w:p w:rsidR="00242E89" w:rsidRPr="0021600A" w:rsidRDefault="00242E89" w:rsidP="00D85AC6">
      <w:pPr>
        <w:rPr>
          <w:rFonts w:ascii="Arial" w:hAnsi="Arial" w:cs="Arial"/>
          <w:noProof/>
        </w:rPr>
      </w:pPr>
    </w:p>
    <w:p w:rsidR="00B87260" w:rsidRDefault="0021600A" w:rsidP="004C645D">
      <w:pPr>
        <w:rPr>
          <w:b/>
        </w:rPr>
      </w:pPr>
      <w:r>
        <w:rPr>
          <w:b/>
          <w:noProof/>
        </w:rPr>
        <w:drawing>
          <wp:inline distT="0" distB="0" distL="0" distR="0">
            <wp:extent cx="3584448" cy="1517904"/>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84448" cy="1517904"/>
                    </a:xfrm>
                    <a:prstGeom prst="rect">
                      <a:avLst/>
                    </a:prstGeom>
                    <a:noFill/>
                    <a:ln>
                      <a:noFill/>
                    </a:ln>
                  </pic:spPr>
                </pic:pic>
              </a:graphicData>
            </a:graphic>
          </wp:inline>
        </w:drawing>
      </w:r>
    </w:p>
    <w:p w:rsidR="00242E89" w:rsidRDefault="00242E89" w:rsidP="004C645D">
      <w:pPr>
        <w:rPr>
          <w:b/>
        </w:rPr>
      </w:pPr>
    </w:p>
    <w:p w:rsidR="00242E89" w:rsidRDefault="00242E89" w:rsidP="004C645D">
      <w:pPr>
        <w:rPr>
          <w:rFonts w:ascii="Arial" w:hAnsi="Arial" w:cs="Arial"/>
        </w:rPr>
      </w:pPr>
      <w:r w:rsidRPr="00242E89">
        <w:rPr>
          <w:rFonts w:ascii="Arial" w:hAnsi="Arial" w:cs="Arial"/>
        </w:rPr>
        <w:t>Which provides the following dialog box:</w:t>
      </w:r>
    </w:p>
    <w:p w:rsidR="00242E89" w:rsidRDefault="00242E89" w:rsidP="004C645D">
      <w:pPr>
        <w:rPr>
          <w:b/>
        </w:rPr>
      </w:pPr>
      <w:r>
        <w:rPr>
          <w:b/>
          <w:noProof/>
        </w:rPr>
        <w:drawing>
          <wp:inline distT="0" distB="0" distL="0" distR="0" wp14:anchorId="5CD4131C" wp14:editId="4EEDF0D6">
            <wp:extent cx="3584448" cy="1655064"/>
            <wp:effectExtent l="0" t="0" r="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84448" cy="1655064"/>
                    </a:xfrm>
                    <a:prstGeom prst="rect">
                      <a:avLst/>
                    </a:prstGeom>
                    <a:noFill/>
                    <a:ln>
                      <a:noFill/>
                    </a:ln>
                  </pic:spPr>
                </pic:pic>
              </a:graphicData>
            </a:graphic>
          </wp:inline>
        </w:drawing>
      </w:r>
    </w:p>
    <w:p w:rsidR="00242E89" w:rsidRPr="00242E89" w:rsidRDefault="00242E89" w:rsidP="004C645D">
      <w:pPr>
        <w:rPr>
          <w:b/>
        </w:rPr>
      </w:pPr>
      <w:r w:rsidRPr="00242E89">
        <w:rPr>
          <w:rFonts w:ascii="Arial" w:hAnsi="Arial" w:cs="Arial"/>
        </w:rPr>
        <w:lastRenderedPageBreak/>
        <w:t>The converted file will be created after clicking on the “Translate Data” and providing a file name to convert.</w:t>
      </w:r>
    </w:p>
    <w:p w:rsidR="00242E89" w:rsidRDefault="00242E89" w:rsidP="004C645D">
      <w:pPr>
        <w:rPr>
          <w:b/>
        </w:rPr>
      </w:pPr>
    </w:p>
    <w:p w:rsidR="00242E89" w:rsidRDefault="00242E89" w:rsidP="004C645D">
      <w:pPr>
        <w:rPr>
          <w:b/>
        </w:rPr>
      </w:pPr>
    </w:p>
    <w:p w:rsidR="00242E89" w:rsidRDefault="00242E89" w:rsidP="004C645D">
      <w:pPr>
        <w:rPr>
          <w:b/>
        </w:rPr>
      </w:pPr>
    </w:p>
    <w:p w:rsidR="00B87260" w:rsidRDefault="00B87260" w:rsidP="004C645D">
      <w:pPr>
        <w:rPr>
          <w:b/>
        </w:rPr>
      </w:pPr>
    </w:p>
    <w:p w:rsidR="00592E9B" w:rsidRPr="00FC60CC" w:rsidRDefault="004B52C3" w:rsidP="004C645D">
      <w:pPr>
        <w:rPr>
          <w:rFonts w:ascii="Arial" w:hAnsi="Arial" w:cs="Arial"/>
          <w:b/>
        </w:rPr>
      </w:pPr>
      <w:r w:rsidRPr="00FC60CC">
        <w:rPr>
          <w:rFonts w:ascii="Arial" w:hAnsi="Arial" w:cs="Arial"/>
          <w:b/>
        </w:rPr>
        <w:t>3</w:t>
      </w:r>
      <w:r w:rsidR="00174DC8" w:rsidRPr="00FC60CC">
        <w:rPr>
          <w:rFonts w:ascii="Arial" w:hAnsi="Arial" w:cs="Arial"/>
          <w:b/>
        </w:rPr>
        <w:t xml:space="preserve">.6 </w:t>
      </w:r>
      <w:r w:rsidR="00592E9B" w:rsidRPr="00FC60CC">
        <w:rPr>
          <w:rFonts w:ascii="Arial" w:hAnsi="Arial" w:cs="Arial"/>
          <w:b/>
        </w:rPr>
        <w:t>Data Format</w:t>
      </w:r>
    </w:p>
    <w:p w:rsidR="004B52C3" w:rsidRPr="00FC60CC" w:rsidRDefault="004B52C3" w:rsidP="004C645D">
      <w:pPr>
        <w:rPr>
          <w:rFonts w:ascii="Arial" w:hAnsi="Arial" w:cs="Arial"/>
          <w:b/>
        </w:rPr>
      </w:pPr>
    </w:p>
    <w:p w:rsidR="004B52C3" w:rsidRDefault="004B52C3" w:rsidP="004C645D">
      <w:pPr>
        <w:rPr>
          <w:rFonts w:ascii="Arial" w:hAnsi="Arial" w:cs="Arial"/>
        </w:rPr>
      </w:pPr>
      <w:r w:rsidRPr="00FC60CC">
        <w:rPr>
          <w:rFonts w:ascii="Arial" w:hAnsi="Arial" w:cs="Arial"/>
        </w:rPr>
        <w:t xml:space="preserve">The data sent by the </w:t>
      </w:r>
      <w:r w:rsidR="003F1D95">
        <w:rPr>
          <w:rFonts w:ascii="Arial" w:hAnsi="Arial" w:cs="Arial"/>
        </w:rPr>
        <w:t xml:space="preserve">R4500 to the </w:t>
      </w:r>
      <w:r w:rsidRPr="00FC60CC">
        <w:rPr>
          <w:rFonts w:ascii="Arial" w:hAnsi="Arial" w:cs="Arial"/>
        </w:rPr>
        <w:t xml:space="preserve">RDP is compressed in order to </w:t>
      </w:r>
      <w:r w:rsidR="00FC60CC">
        <w:rPr>
          <w:rFonts w:ascii="Arial" w:hAnsi="Arial" w:cs="Arial"/>
        </w:rPr>
        <w:t>minimize</w:t>
      </w:r>
      <w:r w:rsidRPr="00FC60CC">
        <w:rPr>
          <w:rFonts w:ascii="Arial" w:hAnsi="Arial" w:cs="Arial"/>
        </w:rPr>
        <w:t xml:space="preserve"> the </w:t>
      </w:r>
      <w:r w:rsidR="00FC60CC" w:rsidRPr="00FC60CC">
        <w:rPr>
          <w:rFonts w:ascii="Arial" w:hAnsi="Arial" w:cs="Arial"/>
        </w:rPr>
        <w:t xml:space="preserve">satellite </w:t>
      </w:r>
      <w:r w:rsidRPr="00FC60CC">
        <w:rPr>
          <w:rFonts w:ascii="Arial" w:hAnsi="Arial" w:cs="Arial"/>
        </w:rPr>
        <w:t>dat</w:t>
      </w:r>
      <w:r w:rsidR="00FC60CC">
        <w:rPr>
          <w:rFonts w:ascii="Arial" w:hAnsi="Arial" w:cs="Arial"/>
        </w:rPr>
        <w:t>a charges</w:t>
      </w:r>
      <w:r w:rsidRPr="00FC60CC">
        <w:rPr>
          <w:rFonts w:ascii="Arial" w:hAnsi="Arial" w:cs="Arial"/>
        </w:rPr>
        <w:t>. The data is decompressed</w:t>
      </w:r>
      <w:r w:rsidR="00FC60CC" w:rsidRPr="00FC60CC">
        <w:rPr>
          <w:rFonts w:ascii="Arial" w:hAnsi="Arial" w:cs="Arial"/>
        </w:rPr>
        <w:t xml:space="preserve"> before sending to your email and/or Dropbox account.</w:t>
      </w:r>
      <w:r w:rsidR="00FC60CC">
        <w:rPr>
          <w:rFonts w:ascii="Arial" w:hAnsi="Arial" w:cs="Arial"/>
        </w:rPr>
        <w:t xml:space="preserve"> If information is lost in transmission that might also impact the ability to decompress some of the successfully sent data. The data below </w:t>
      </w:r>
      <w:r w:rsidR="00872BFE">
        <w:rPr>
          <w:rFonts w:ascii="Arial" w:hAnsi="Arial" w:cs="Arial"/>
        </w:rPr>
        <w:t>are</w:t>
      </w:r>
      <w:r w:rsidR="00FC60CC">
        <w:rPr>
          <w:rFonts w:ascii="Arial" w:hAnsi="Arial" w:cs="Arial"/>
        </w:rPr>
        <w:t xml:space="preserve"> sample </w:t>
      </w:r>
      <w:r w:rsidR="00872BFE">
        <w:rPr>
          <w:rFonts w:ascii="Arial" w:hAnsi="Arial" w:cs="Arial"/>
        </w:rPr>
        <w:t xml:space="preserve">sets </w:t>
      </w:r>
      <w:r w:rsidR="00FC60CC">
        <w:rPr>
          <w:rFonts w:ascii="Arial" w:hAnsi="Arial" w:cs="Arial"/>
        </w:rPr>
        <w:t>of data that could be sent to your account.</w:t>
      </w:r>
      <w:r w:rsidR="00872BFE">
        <w:rPr>
          <w:rFonts w:ascii="Arial" w:hAnsi="Arial" w:cs="Arial"/>
        </w:rPr>
        <w:t xml:space="preserve"> The two different samples are representative of the R4500C and the R4500S using the Standard Pulse Rate option.</w:t>
      </w:r>
    </w:p>
    <w:p w:rsidR="008F22BF" w:rsidRDefault="008F22BF" w:rsidP="004C645D">
      <w:pPr>
        <w:rPr>
          <w:rFonts w:ascii="Arial" w:hAnsi="Arial" w:cs="Arial"/>
        </w:rPr>
      </w:pPr>
    </w:p>
    <w:p w:rsidR="008F22BF" w:rsidRDefault="008F22BF" w:rsidP="004C645D">
      <w:pPr>
        <w:rPr>
          <w:rFonts w:ascii="Arial" w:hAnsi="Arial" w:cs="Arial"/>
        </w:rPr>
      </w:pPr>
    </w:p>
    <w:p w:rsidR="008F22BF" w:rsidRDefault="008F22BF" w:rsidP="004C645D">
      <w:pPr>
        <w:rPr>
          <w:rFonts w:ascii="Arial" w:hAnsi="Arial" w:cs="Arial"/>
        </w:rPr>
      </w:pPr>
      <w:r>
        <w:rPr>
          <w:rFonts w:ascii="Arial" w:hAnsi="Arial" w:cs="Arial"/>
          <w:noProof/>
        </w:rPr>
        <w:drawing>
          <wp:inline distT="0" distB="0" distL="0" distR="0">
            <wp:extent cx="5486400" cy="22669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2266950"/>
                    </a:xfrm>
                    <a:prstGeom prst="rect">
                      <a:avLst/>
                    </a:prstGeom>
                    <a:noFill/>
                    <a:ln>
                      <a:noFill/>
                    </a:ln>
                  </pic:spPr>
                </pic:pic>
              </a:graphicData>
            </a:graphic>
          </wp:inline>
        </w:drawing>
      </w:r>
    </w:p>
    <w:p w:rsidR="008F22BF" w:rsidRDefault="008F22BF" w:rsidP="004C645D">
      <w:pPr>
        <w:rPr>
          <w:rFonts w:ascii="Arial" w:hAnsi="Arial" w:cs="Arial"/>
        </w:rPr>
      </w:pPr>
    </w:p>
    <w:p w:rsidR="00110AA4" w:rsidRDefault="00110AA4" w:rsidP="004C645D">
      <w:pPr>
        <w:rPr>
          <w:rFonts w:ascii="Arial" w:hAnsi="Arial" w:cs="Arial"/>
        </w:rPr>
      </w:pPr>
    </w:p>
    <w:p w:rsidR="009F31C7" w:rsidRDefault="00872BFE" w:rsidP="004C645D">
      <w:pPr>
        <w:rPr>
          <w:rFonts w:ascii="Arial" w:hAnsi="Arial" w:cs="Arial"/>
        </w:rPr>
      </w:pPr>
      <w:r>
        <w:rPr>
          <w:rFonts w:ascii="Arial" w:hAnsi="Arial" w:cs="Arial"/>
          <w:noProof/>
        </w:rPr>
        <w:drawing>
          <wp:inline distT="0" distB="0" distL="0" distR="0">
            <wp:extent cx="5486400" cy="18573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857375"/>
                    </a:xfrm>
                    <a:prstGeom prst="rect">
                      <a:avLst/>
                    </a:prstGeom>
                    <a:noFill/>
                    <a:ln>
                      <a:noFill/>
                    </a:ln>
                  </pic:spPr>
                </pic:pic>
              </a:graphicData>
            </a:graphic>
          </wp:inline>
        </w:drawing>
      </w:r>
    </w:p>
    <w:p w:rsidR="00101FBB" w:rsidRDefault="00101FBB" w:rsidP="0044420F">
      <w:pPr>
        <w:rPr>
          <w:rFonts w:ascii="Arial" w:hAnsi="Arial" w:cs="Arial"/>
          <w:b/>
        </w:rPr>
      </w:pPr>
    </w:p>
    <w:p w:rsidR="00101FBB" w:rsidRDefault="00101FBB" w:rsidP="0044420F">
      <w:pPr>
        <w:rPr>
          <w:rFonts w:ascii="Arial" w:hAnsi="Arial" w:cs="Arial"/>
          <w:b/>
        </w:rPr>
      </w:pPr>
    </w:p>
    <w:p w:rsidR="00101FBB" w:rsidRDefault="00101FBB" w:rsidP="0044420F">
      <w:pPr>
        <w:rPr>
          <w:rFonts w:ascii="Arial" w:hAnsi="Arial" w:cs="Arial"/>
          <w:b/>
        </w:rPr>
      </w:pPr>
    </w:p>
    <w:p w:rsidR="00101FBB" w:rsidRDefault="00101FBB" w:rsidP="0044420F">
      <w:pPr>
        <w:rPr>
          <w:rFonts w:ascii="Arial" w:hAnsi="Arial" w:cs="Arial"/>
          <w:b/>
        </w:rPr>
      </w:pPr>
    </w:p>
    <w:p w:rsidR="0044420F" w:rsidRPr="00110AA4" w:rsidRDefault="0044420F" w:rsidP="0044420F">
      <w:pPr>
        <w:rPr>
          <w:rFonts w:ascii="Arial" w:hAnsi="Arial" w:cs="Arial"/>
          <w:b/>
        </w:rPr>
      </w:pPr>
      <w:r w:rsidRPr="0044420F">
        <w:rPr>
          <w:rFonts w:ascii="Arial" w:hAnsi="Arial" w:cs="Arial"/>
          <w:b/>
        </w:rPr>
        <w:lastRenderedPageBreak/>
        <w:t>3.</w:t>
      </w:r>
      <w:r>
        <w:rPr>
          <w:rFonts w:ascii="Arial" w:hAnsi="Arial" w:cs="Arial"/>
          <w:b/>
        </w:rPr>
        <w:t xml:space="preserve">6.1 </w:t>
      </w:r>
      <w:r w:rsidRPr="0044420F">
        <w:rPr>
          <w:rFonts w:ascii="Arial" w:hAnsi="Arial" w:cs="Arial"/>
          <w:b/>
        </w:rPr>
        <w:t xml:space="preserve">Transmission </w:t>
      </w:r>
      <w:r w:rsidR="00836A76" w:rsidRPr="0044420F">
        <w:rPr>
          <w:rFonts w:ascii="Arial" w:hAnsi="Arial" w:cs="Arial"/>
          <w:b/>
        </w:rPr>
        <w:t>Header</w:t>
      </w:r>
      <w:r w:rsidR="00BD7951" w:rsidRPr="0044420F">
        <w:rPr>
          <w:rFonts w:ascii="Arial" w:hAnsi="Arial" w:cs="Arial"/>
          <w:b/>
        </w:rPr>
        <w:t xml:space="preserve"> Format</w:t>
      </w:r>
      <w:r w:rsidRPr="0044420F">
        <w:rPr>
          <w:rFonts w:ascii="Arial" w:hAnsi="Arial" w:cs="Arial"/>
          <w:b/>
        </w:rPr>
        <w:t xml:space="preserve"> </w:t>
      </w:r>
    </w:p>
    <w:p w:rsidR="00836A76" w:rsidRPr="0044420F" w:rsidRDefault="0044420F" w:rsidP="0044420F">
      <w:pPr>
        <w:rPr>
          <w:rFonts w:ascii="Arial" w:hAnsi="Arial" w:cs="Arial"/>
          <w:b/>
        </w:rPr>
      </w:pPr>
      <w:r>
        <w:rPr>
          <w:rFonts w:ascii="Arial" w:hAnsi="Arial" w:cs="Arial"/>
          <w:b/>
        </w:rPr>
        <w:t xml:space="preserve">   (e.g. “13010 137/00:00 12.6 RUDICS 150c”)</w:t>
      </w:r>
    </w:p>
    <w:p w:rsidR="00836A76" w:rsidRPr="0044420F" w:rsidRDefault="00836A76" w:rsidP="004C645D">
      <w:pPr>
        <w:rPr>
          <w:rFonts w:ascii="Arial" w:hAnsi="Arial" w:cs="Arial"/>
        </w:rPr>
      </w:pPr>
    </w:p>
    <w:tbl>
      <w:tblPr>
        <w:tblW w:w="0" w:type="auto"/>
        <w:tblInd w:w="198"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1630"/>
        <w:gridCol w:w="6796"/>
      </w:tblGrid>
      <w:tr w:rsidR="009F2963" w:rsidRPr="0044420F" w:rsidTr="00124D6F">
        <w:trPr>
          <w:trHeight w:val="678"/>
        </w:trPr>
        <w:tc>
          <w:tcPr>
            <w:tcW w:w="1630" w:type="dxa"/>
            <w:tcBorders>
              <w:top w:val="single" w:sz="6" w:space="0" w:color="000000"/>
              <w:bottom w:val="single" w:sz="6" w:space="0" w:color="000000"/>
              <w:right w:val="single" w:sz="6" w:space="0" w:color="000000"/>
            </w:tcBorders>
          </w:tcPr>
          <w:p w:rsidR="009F2963" w:rsidRPr="0044420F" w:rsidRDefault="009F2963" w:rsidP="009F2963">
            <w:pPr>
              <w:jc w:val="center"/>
              <w:rPr>
                <w:rFonts w:ascii="Arial" w:hAnsi="Arial" w:cs="Arial"/>
                <w:color w:val="000000"/>
              </w:rPr>
            </w:pPr>
            <w:r w:rsidRPr="0044420F">
              <w:rPr>
                <w:rFonts w:ascii="Arial" w:hAnsi="Arial" w:cs="Arial"/>
                <w:b/>
                <w:bCs/>
                <w:color w:val="000000"/>
              </w:rPr>
              <w:t xml:space="preserve">Contents </w:t>
            </w:r>
          </w:p>
        </w:tc>
        <w:tc>
          <w:tcPr>
            <w:tcW w:w="0" w:type="auto"/>
            <w:tcBorders>
              <w:top w:val="single" w:sz="6" w:space="0" w:color="000000"/>
              <w:left w:val="single" w:sz="6" w:space="0" w:color="000000"/>
              <w:bottom w:val="single" w:sz="6" w:space="0" w:color="000000"/>
            </w:tcBorders>
          </w:tcPr>
          <w:p w:rsidR="009F2963" w:rsidRPr="0044420F" w:rsidRDefault="009F2963" w:rsidP="009F2963">
            <w:pPr>
              <w:pStyle w:val="Default"/>
              <w:jc w:val="center"/>
            </w:pPr>
            <w:r w:rsidRPr="0044420F">
              <w:rPr>
                <w:b/>
                <w:bCs/>
              </w:rPr>
              <w:t xml:space="preserve">Description </w:t>
            </w:r>
          </w:p>
        </w:tc>
      </w:tr>
      <w:tr w:rsidR="009F2963" w:rsidRPr="0044420F" w:rsidTr="00124D6F">
        <w:trPr>
          <w:trHeight w:val="777"/>
        </w:trPr>
        <w:tc>
          <w:tcPr>
            <w:tcW w:w="1630" w:type="dxa"/>
            <w:tcBorders>
              <w:top w:val="single" w:sz="6" w:space="0" w:color="000000"/>
              <w:bottom w:val="single" w:sz="6" w:space="0" w:color="000000"/>
              <w:right w:val="single" w:sz="6" w:space="0" w:color="000000"/>
            </w:tcBorders>
          </w:tcPr>
          <w:p w:rsidR="009F2963" w:rsidRPr="0044420F" w:rsidRDefault="0044420F" w:rsidP="009F2963">
            <w:pPr>
              <w:pStyle w:val="Default"/>
            </w:pPr>
            <w:r w:rsidRPr="0044420F">
              <w:t>Receiver Serial Number</w:t>
            </w:r>
          </w:p>
        </w:tc>
        <w:tc>
          <w:tcPr>
            <w:tcW w:w="0" w:type="auto"/>
            <w:tcBorders>
              <w:top w:val="single" w:sz="6" w:space="0" w:color="000000"/>
              <w:left w:val="single" w:sz="6" w:space="0" w:color="000000"/>
              <w:bottom w:val="single" w:sz="6" w:space="0" w:color="000000"/>
            </w:tcBorders>
          </w:tcPr>
          <w:p w:rsidR="0044420F" w:rsidRPr="0044420F" w:rsidRDefault="0044420F" w:rsidP="0044420F">
            <w:pPr>
              <w:pStyle w:val="Default"/>
            </w:pPr>
            <w:r w:rsidRPr="0044420F">
              <w:t xml:space="preserve">A five character serial number that designates the year of receiver production and three characters that designate sequential production number (e.g. “13010”) </w:t>
            </w:r>
          </w:p>
          <w:p w:rsidR="009F2963" w:rsidRPr="0044420F" w:rsidRDefault="009F2963" w:rsidP="009F2963">
            <w:pPr>
              <w:pStyle w:val="Default"/>
            </w:pPr>
          </w:p>
        </w:tc>
      </w:tr>
      <w:tr w:rsidR="009F2963" w:rsidRPr="0044420F" w:rsidTr="00124D6F">
        <w:trPr>
          <w:trHeight w:val="750"/>
        </w:trPr>
        <w:tc>
          <w:tcPr>
            <w:tcW w:w="1630" w:type="dxa"/>
            <w:tcBorders>
              <w:top w:val="single" w:sz="6" w:space="0" w:color="000000"/>
              <w:left w:val="single" w:sz="6" w:space="0" w:color="000000"/>
              <w:bottom w:val="single" w:sz="6" w:space="0" w:color="000000"/>
              <w:right w:val="single" w:sz="6" w:space="0" w:color="000000"/>
            </w:tcBorders>
          </w:tcPr>
          <w:p w:rsidR="009F2963" w:rsidRPr="0044420F" w:rsidRDefault="009F2963" w:rsidP="0044420F">
            <w:pPr>
              <w:pStyle w:val="Default"/>
            </w:pPr>
            <w:r w:rsidRPr="0044420F">
              <w:t>Da</w:t>
            </w:r>
            <w:r w:rsidR="0044420F">
              <w:t>y</w:t>
            </w:r>
            <w:r w:rsidRPr="0044420F">
              <w:t xml:space="preserve"> </w:t>
            </w:r>
          </w:p>
        </w:tc>
        <w:tc>
          <w:tcPr>
            <w:tcW w:w="0" w:type="auto"/>
            <w:tcBorders>
              <w:top w:val="single" w:sz="6" w:space="0" w:color="000000"/>
              <w:left w:val="single" w:sz="6" w:space="0" w:color="000000"/>
              <w:bottom w:val="single" w:sz="6" w:space="0" w:color="000000"/>
              <w:right w:val="single" w:sz="6" w:space="0" w:color="000000"/>
            </w:tcBorders>
          </w:tcPr>
          <w:p w:rsidR="0044420F" w:rsidRPr="0044420F" w:rsidRDefault="0044420F" w:rsidP="0044420F">
            <w:pPr>
              <w:rPr>
                <w:rFonts w:ascii="Arial" w:hAnsi="Arial" w:cs="Arial"/>
              </w:rPr>
            </w:pPr>
            <w:r w:rsidRPr="0044420F">
              <w:rPr>
                <w:rFonts w:ascii="Arial" w:hAnsi="Arial" w:cs="Arial"/>
              </w:rPr>
              <w:t>A number from 1-366 representing the Julian day (1-366 for a leap year, otherwise 1-365). This indicates the day the data</w:t>
            </w:r>
            <w:r>
              <w:rPr>
                <w:rFonts w:ascii="Arial" w:hAnsi="Arial" w:cs="Arial"/>
              </w:rPr>
              <w:t xml:space="preserve"> was processed for transmission (e.g. “137”)</w:t>
            </w:r>
          </w:p>
          <w:p w:rsidR="009F2963" w:rsidRPr="0044420F" w:rsidRDefault="009F2963" w:rsidP="009F2963">
            <w:pPr>
              <w:pStyle w:val="Default"/>
            </w:pPr>
            <w:r w:rsidRPr="0044420F">
              <w:t xml:space="preserve"> </w:t>
            </w:r>
          </w:p>
        </w:tc>
      </w:tr>
      <w:tr w:rsidR="009F2963" w:rsidRPr="0044420F" w:rsidTr="00124D6F">
        <w:trPr>
          <w:trHeight w:val="903"/>
        </w:trPr>
        <w:tc>
          <w:tcPr>
            <w:tcW w:w="1630" w:type="dxa"/>
            <w:tcBorders>
              <w:top w:val="single" w:sz="6" w:space="0" w:color="000000"/>
              <w:left w:val="single" w:sz="6" w:space="0" w:color="000000"/>
              <w:bottom w:val="single" w:sz="6" w:space="0" w:color="000000"/>
              <w:right w:val="single" w:sz="6" w:space="0" w:color="000000"/>
            </w:tcBorders>
          </w:tcPr>
          <w:p w:rsidR="009F2963" w:rsidRPr="0044420F" w:rsidRDefault="00124D6F" w:rsidP="0044420F">
            <w:pPr>
              <w:pStyle w:val="Default"/>
            </w:pPr>
            <w:r>
              <w:t>Hour</w:t>
            </w:r>
          </w:p>
        </w:tc>
        <w:tc>
          <w:tcPr>
            <w:tcW w:w="0" w:type="auto"/>
            <w:tcBorders>
              <w:top w:val="single" w:sz="6" w:space="0" w:color="000000"/>
              <w:left w:val="single" w:sz="6" w:space="0" w:color="000000"/>
              <w:bottom w:val="single" w:sz="6" w:space="0" w:color="000000"/>
              <w:right w:val="single" w:sz="6" w:space="0" w:color="000000"/>
            </w:tcBorders>
          </w:tcPr>
          <w:p w:rsidR="009F31C7" w:rsidRPr="00124D6F" w:rsidRDefault="0044420F" w:rsidP="0044420F">
            <w:pPr>
              <w:rPr>
                <w:rFonts w:ascii="Arial" w:hAnsi="Arial" w:cs="Arial"/>
              </w:rPr>
            </w:pPr>
            <w:r w:rsidRPr="00124D6F">
              <w:rPr>
                <w:rFonts w:ascii="Arial" w:hAnsi="Arial" w:cs="Arial"/>
              </w:rPr>
              <w:t xml:space="preserve">A number from 0-23 representing the hour. This indicates the hour the data was </w:t>
            </w:r>
            <w:r w:rsidR="00124D6F">
              <w:rPr>
                <w:rFonts w:ascii="Arial" w:hAnsi="Arial" w:cs="Arial"/>
              </w:rPr>
              <w:t>sent by the R4500 over to the RDP1000</w:t>
            </w:r>
            <w:r w:rsidRPr="00124D6F">
              <w:rPr>
                <w:rFonts w:ascii="Arial" w:hAnsi="Arial" w:cs="Arial"/>
              </w:rPr>
              <w:t xml:space="preserve"> for transmission.</w:t>
            </w:r>
            <w:r w:rsidR="00124D6F">
              <w:rPr>
                <w:rFonts w:ascii="Arial" w:hAnsi="Arial" w:cs="Arial"/>
              </w:rPr>
              <w:t xml:space="preserve"> (e.g. “00:00”)</w:t>
            </w:r>
          </w:p>
          <w:p w:rsidR="009F2963" w:rsidRPr="0044420F" w:rsidRDefault="009F2963" w:rsidP="009F2963">
            <w:pPr>
              <w:pStyle w:val="Default"/>
            </w:pPr>
            <w:r w:rsidRPr="0044420F">
              <w:t xml:space="preserve"> </w:t>
            </w:r>
          </w:p>
        </w:tc>
      </w:tr>
      <w:tr w:rsidR="009F2963" w:rsidRPr="0044420F" w:rsidTr="00124D6F">
        <w:trPr>
          <w:trHeight w:val="678"/>
        </w:trPr>
        <w:tc>
          <w:tcPr>
            <w:tcW w:w="1630" w:type="dxa"/>
            <w:tcBorders>
              <w:top w:val="single" w:sz="6" w:space="0" w:color="000000"/>
              <w:left w:val="single" w:sz="6" w:space="0" w:color="000000"/>
              <w:bottom w:val="single" w:sz="6" w:space="0" w:color="000000"/>
              <w:right w:val="single" w:sz="6" w:space="0" w:color="000000"/>
            </w:tcBorders>
          </w:tcPr>
          <w:p w:rsidR="009F2963" w:rsidRPr="0044420F" w:rsidRDefault="00124D6F" w:rsidP="00124D6F">
            <w:pPr>
              <w:pStyle w:val="Default"/>
            </w:pPr>
            <w:r>
              <w:t xml:space="preserve">Volts </w:t>
            </w:r>
            <w:r w:rsidR="009F2963" w:rsidRPr="0044420F">
              <w:t xml:space="preserve"> </w:t>
            </w:r>
          </w:p>
        </w:tc>
        <w:tc>
          <w:tcPr>
            <w:tcW w:w="0" w:type="auto"/>
            <w:tcBorders>
              <w:top w:val="single" w:sz="6" w:space="0" w:color="000000"/>
              <w:left w:val="single" w:sz="6" w:space="0" w:color="000000"/>
              <w:bottom w:val="single" w:sz="6" w:space="0" w:color="000000"/>
              <w:right w:val="single" w:sz="6" w:space="0" w:color="000000"/>
            </w:tcBorders>
          </w:tcPr>
          <w:p w:rsidR="009F2963" w:rsidRDefault="00124D6F" w:rsidP="00124D6F">
            <w:pPr>
              <w:rPr>
                <w:rFonts w:ascii="Arial" w:hAnsi="Arial" w:cs="Arial"/>
              </w:rPr>
            </w:pPr>
            <w:r w:rsidRPr="00124D6F">
              <w:rPr>
                <w:rFonts w:ascii="Arial" w:hAnsi="Arial" w:cs="Arial"/>
              </w:rPr>
              <w:t>Voltage to the tenths of volts representing the system voltage at the time the data was sent over to the RDP1000 (e.g. “12.6”)</w:t>
            </w:r>
            <w:r w:rsidRPr="00124D6F">
              <w:rPr>
                <w:rFonts w:ascii="Arial" w:hAnsi="Arial" w:cs="Arial"/>
              </w:rPr>
              <w:tab/>
            </w:r>
          </w:p>
          <w:p w:rsidR="009F31C7" w:rsidRPr="00124D6F" w:rsidRDefault="009F31C7" w:rsidP="00124D6F">
            <w:pPr>
              <w:rPr>
                <w:rFonts w:ascii="Arial" w:hAnsi="Arial" w:cs="Arial"/>
              </w:rPr>
            </w:pPr>
          </w:p>
        </w:tc>
      </w:tr>
      <w:tr w:rsidR="00836A76" w:rsidRPr="0044420F" w:rsidTr="00124D6F">
        <w:trPr>
          <w:trHeight w:val="651"/>
        </w:trPr>
        <w:tc>
          <w:tcPr>
            <w:tcW w:w="1630" w:type="dxa"/>
            <w:tcBorders>
              <w:top w:val="single" w:sz="6" w:space="0" w:color="000000"/>
              <w:left w:val="single" w:sz="6" w:space="0" w:color="000000"/>
              <w:bottom w:val="single" w:sz="6" w:space="0" w:color="000000"/>
              <w:right w:val="single" w:sz="6" w:space="0" w:color="000000"/>
            </w:tcBorders>
          </w:tcPr>
          <w:p w:rsidR="00836A76" w:rsidRPr="0044420F" w:rsidRDefault="00124D6F" w:rsidP="00836A76">
            <w:pPr>
              <w:pStyle w:val="Default"/>
            </w:pPr>
            <w:r>
              <w:t xml:space="preserve">Compression </w:t>
            </w:r>
          </w:p>
        </w:tc>
        <w:tc>
          <w:tcPr>
            <w:tcW w:w="0" w:type="auto"/>
            <w:tcBorders>
              <w:top w:val="single" w:sz="6" w:space="0" w:color="000000"/>
              <w:left w:val="single" w:sz="6" w:space="0" w:color="000000"/>
              <w:bottom w:val="single" w:sz="6" w:space="0" w:color="000000"/>
              <w:right w:val="single" w:sz="6" w:space="0" w:color="000000"/>
            </w:tcBorders>
          </w:tcPr>
          <w:p w:rsidR="00836A76" w:rsidRDefault="00124D6F" w:rsidP="00124D6F">
            <w:pPr>
              <w:pStyle w:val="Default"/>
            </w:pPr>
            <w:r>
              <w:t>Compression format information that the translation software used to decompress the data to an understandable format.</w:t>
            </w:r>
            <w:r w:rsidR="00836A76" w:rsidRPr="0044420F">
              <w:t xml:space="preserve"> </w:t>
            </w:r>
            <w:r>
              <w:t>(e.g.”RUDICS 150c”</w:t>
            </w:r>
            <w:r w:rsidR="00101FBB">
              <w:t xml:space="preserve"> or “RUDICS 148s Fixed:2-15</w:t>
            </w:r>
            <w:r>
              <w:t>)</w:t>
            </w:r>
          </w:p>
          <w:p w:rsidR="009F31C7" w:rsidRPr="0044420F" w:rsidRDefault="009F31C7" w:rsidP="00124D6F">
            <w:pPr>
              <w:pStyle w:val="Default"/>
            </w:pPr>
          </w:p>
        </w:tc>
      </w:tr>
    </w:tbl>
    <w:p w:rsidR="00592E9B" w:rsidRDefault="00592E9B" w:rsidP="004C645D"/>
    <w:p w:rsidR="009F2963" w:rsidRDefault="009F2963" w:rsidP="004C645D">
      <w:pPr>
        <w:rPr>
          <w:rFonts w:ascii="Arial" w:hAnsi="Arial" w:cs="Arial"/>
        </w:rPr>
      </w:pPr>
    </w:p>
    <w:p w:rsidR="002635D1" w:rsidRDefault="002635D1" w:rsidP="004C645D"/>
    <w:p w:rsidR="00110AA4" w:rsidRPr="00CB0F15" w:rsidRDefault="00CB0F15" w:rsidP="00836A76">
      <w:pPr>
        <w:rPr>
          <w:rFonts w:ascii="Arial" w:hAnsi="Arial" w:cs="Arial"/>
          <w:b/>
        </w:rPr>
      </w:pPr>
      <w:r w:rsidRPr="00CB0F15">
        <w:rPr>
          <w:rFonts w:ascii="Arial" w:hAnsi="Arial" w:cs="Arial"/>
          <w:b/>
        </w:rPr>
        <w:t>3</w:t>
      </w:r>
      <w:r w:rsidR="00836A76" w:rsidRPr="00CB0F15">
        <w:rPr>
          <w:rFonts w:ascii="Arial" w:hAnsi="Arial" w:cs="Arial"/>
          <w:b/>
        </w:rPr>
        <w:t>.6.</w:t>
      </w:r>
      <w:r w:rsidR="00E22956" w:rsidRPr="00CB0F15">
        <w:rPr>
          <w:rFonts w:ascii="Arial" w:hAnsi="Arial" w:cs="Arial"/>
          <w:b/>
        </w:rPr>
        <w:t>2</w:t>
      </w:r>
      <w:r>
        <w:rPr>
          <w:rFonts w:ascii="Arial" w:hAnsi="Arial" w:cs="Arial"/>
          <w:b/>
        </w:rPr>
        <w:t xml:space="preserve"> </w:t>
      </w:r>
      <w:r w:rsidR="00836A76" w:rsidRPr="00CB0F15">
        <w:rPr>
          <w:rFonts w:ascii="Arial" w:hAnsi="Arial" w:cs="Arial"/>
          <w:b/>
        </w:rPr>
        <w:t>Data File Format</w:t>
      </w:r>
    </w:p>
    <w:p w:rsidR="00836A76" w:rsidRPr="00836A76" w:rsidRDefault="00836A76" w:rsidP="00836A76">
      <w:pPr>
        <w:rPr>
          <w:b/>
        </w:rPr>
      </w:pPr>
    </w:p>
    <w:tbl>
      <w:tblPr>
        <w:tblW w:w="0" w:type="auto"/>
        <w:tblInd w:w="198"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1588"/>
        <w:gridCol w:w="6756"/>
      </w:tblGrid>
      <w:tr w:rsidR="00836A76" w:rsidTr="00110AA4">
        <w:trPr>
          <w:trHeight w:val="320"/>
        </w:trPr>
        <w:tc>
          <w:tcPr>
            <w:tcW w:w="1588" w:type="dxa"/>
            <w:tcBorders>
              <w:top w:val="single" w:sz="8" w:space="0" w:color="000000"/>
              <w:bottom w:val="single" w:sz="8" w:space="0" w:color="000000"/>
              <w:right w:val="single" w:sz="6" w:space="0" w:color="000000"/>
            </w:tcBorders>
          </w:tcPr>
          <w:p w:rsidR="00836A76" w:rsidRPr="0014324E" w:rsidRDefault="00836A76" w:rsidP="00836A76">
            <w:pPr>
              <w:pStyle w:val="Default"/>
              <w:jc w:val="center"/>
              <w:rPr>
                <w:rFonts w:ascii="Times New Roman" w:hAnsi="Times New Roman" w:cs="Times New Roman"/>
              </w:rPr>
            </w:pPr>
            <w:r w:rsidRPr="0014324E">
              <w:rPr>
                <w:rFonts w:ascii="Times New Roman" w:hAnsi="Times New Roman" w:cs="Times New Roman"/>
                <w:b/>
                <w:bCs/>
              </w:rPr>
              <w:t xml:space="preserve">Column Name </w:t>
            </w:r>
          </w:p>
        </w:tc>
        <w:tc>
          <w:tcPr>
            <w:tcW w:w="6756" w:type="dxa"/>
            <w:tcBorders>
              <w:top w:val="single" w:sz="8" w:space="0" w:color="000000"/>
              <w:left w:val="single" w:sz="6" w:space="0" w:color="000000"/>
              <w:bottom w:val="single" w:sz="8" w:space="0" w:color="000000"/>
            </w:tcBorders>
          </w:tcPr>
          <w:p w:rsidR="00836A76" w:rsidRPr="0014324E" w:rsidRDefault="00836A76" w:rsidP="00836A76">
            <w:pPr>
              <w:pStyle w:val="Default"/>
              <w:jc w:val="center"/>
              <w:rPr>
                <w:rFonts w:ascii="Times New Roman" w:hAnsi="Times New Roman" w:cs="Times New Roman"/>
              </w:rPr>
            </w:pPr>
            <w:r w:rsidRPr="0014324E">
              <w:rPr>
                <w:rFonts w:ascii="Times New Roman" w:hAnsi="Times New Roman" w:cs="Times New Roman"/>
                <w:b/>
                <w:bCs/>
              </w:rPr>
              <w:t xml:space="preserve">Description </w:t>
            </w:r>
          </w:p>
        </w:tc>
      </w:tr>
      <w:tr w:rsidR="00DC69C8" w:rsidTr="00110AA4">
        <w:trPr>
          <w:trHeight w:val="1213"/>
        </w:trPr>
        <w:tc>
          <w:tcPr>
            <w:tcW w:w="1588" w:type="dxa"/>
            <w:tcBorders>
              <w:top w:val="single" w:sz="6" w:space="0" w:color="000000"/>
              <w:bottom w:val="single" w:sz="6" w:space="0" w:color="000000"/>
              <w:right w:val="single" w:sz="6" w:space="0" w:color="000000"/>
            </w:tcBorders>
          </w:tcPr>
          <w:p w:rsidR="00DC69C8" w:rsidRPr="00DC69C8" w:rsidRDefault="00DC69C8" w:rsidP="00DC69C8">
            <w:pPr>
              <w:rPr>
                <w:rFonts w:ascii="Arial" w:hAnsi="Arial" w:cs="Arial"/>
              </w:rPr>
            </w:pPr>
            <w:r w:rsidRPr="00DC69C8">
              <w:rPr>
                <w:rFonts w:ascii="Arial" w:hAnsi="Arial" w:cs="Arial"/>
              </w:rPr>
              <w:t xml:space="preserve">Day: </w:t>
            </w:r>
          </w:p>
        </w:tc>
        <w:tc>
          <w:tcPr>
            <w:tcW w:w="6756" w:type="dxa"/>
            <w:tcBorders>
              <w:top w:val="single" w:sz="6" w:space="0" w:color="000000"/>
              <w:left w:val="single" w:sz="6" w:space="0" w:color="000000"/>
              <w:bottom w:val="single" w:sz="6" w:space="0" w:color="000000"/>
            </w:tcBorders>
          </w:tcPr>
          <w:p w:rsidR="00DC69C8" w:rsidRDefault="00DC69C8" w:rsidP="00DC69C8">
            <w:pPr>
              <w:rPr>
                <w:rFonts w:ascii="Arial" w:hAnsi="Arial" w:cs="Arial"/>
              </w:rPr>
            </w:pPr>
            <w:r w:rsidRPr="00DC69C8">
              <w:rPr>
                <w:rFonts w:ascii="Arial" w:hAnsi="Arial" w:cs="Arial"/>
              </w:rPr>
              <w:t>A number from 1-366 representing the Julian day (1-366 for a leap year, otherwise 1-365). This appears in the transmission header above and it indicates the day the data was processed for transmission.</w:t>
            </w:r>
          </w:p>
          <w:p w:rsidR="009F31C7" w:rsidRPr="00DC69C8" w:rsidRDefault="009F31C7" w:rsidP="00DC69C8">
            <w:pPr>
              <w:rPr>
                <w:rFonts w:ascii="Arial" w:hAnsi="Arial" w:cs="Arial"/>
              </w:rPr>
            </w:pPr>
          </w:p>
        </w:tc>
      </w:tr>
      <w:tr w:rsidR="00DC69C8" w:rsidTr="00110AA4">
        <w:trPr>
          <w:trHeight w:val="2055"/>
        </w:trPr>
        <w:tc>
          <w:tcPr>
            <w:tcW w:w="1588" w:type="dxa"/>
            <w:tcBorders>
              <w:top w:val="single" w:sz="6" w:space="0" w:color="000000"/>
              <w:bottom w:val="single" w:sz="6" w:space="0" w:color="000000"/>
              <w:right w:val="single" w:sz="6" w:space="0" w:color="000000"/>
            </w:tcBorders>
          </w:tcPr>
          <w:p w:rsidR="00DC69C8" w:rsidRPr="00DC69C8" w:rsidRDefault="00DC69C8" w:rsidP="00DC69C8">
            <w:pPr>
              <w:rPr>
                <w:rFonts w:ascii="Arial" w:hAnsi="Arial" w:cs="Arial"/>
              </w:rPr>
            </w:pPr>
            <w:r w:rsidRPr="00DC69C8">
              <w:rPr>
                <w:rFonts w:ascii="Arial" w:hAnsi="Arial" w:cs="Arial"/>
              </w:rPr>
              <w:t>Hr:</w:t>
            </w:r>
          </w:p>
        </w:tc>
        <w:tc>
          <w:tcPr>
            <w:tcW w:w="6756" w:type="dxa"/>
            <w:tcBorders>
              <w:top w:val="single" w:sz="6" w:space="0" w:color="000000"/>
              <w:left w:val="single" w:sz="6" w:space="0" w:color="000000"/>
              <w:bottom w:val="single" w:sz="6" w:space="0" w:color="000000"/>
            </w:tcBorders>
          </w:tcPr>
          <w:p w:rsidR="00DC69C8" w:rsidRPr="00DC69C8" w:rsidRDefault="00DC69C8" w:rsidP="0022703A">
            <w:pPr>
              <w:rPr>
                <w:rFonts w:ascii="Arial" w:hAnsi="Arial" w:cs="Arial"/>
              </w:rPr>
            </w:pPr>
            <w:r w:rsidRPr="00DC69C8">
              <w:rPr>
                <w:rFonts w:ascii="Arial" w:hAnsi="Arial" w:cs="Arial"/>
              </w:rPr>
              <w:t xml:space="preserve"> A number from 0-23 representing the hour. This appears in the transmission header above and it indicates the hour the data was </w:t>
            </w:r>
            <w:r w:rsidR="0022703A">
              <w:rPr>
                <w:rFonts w:ascii="Arial" w:hAnsi="Arial" w:cs="Arial"/>
              </w:rPr>
              <w:t>collected</w:t>
            </w:r>
            <w:r w:rsidRPr="00DC69C8">
              <w:rPr>
                <w:rFonts w:ascii="Arial" w:hAnsi="Arial" w:cs="Arial"/>
              </w:rPr>
              <w:t xml:space="preserve">. The data is sent from the R4500 at the top of the hour over to the RDP1000. If the transmissions are keeping up with the data collection this will be </w:t>
            </w:r>
            <w:r w:rsidR="0022703A">
              <w:rPr>
                <w:rFonts w:ascii="Arial" w:hAnsi="Arial" w:cs="Arial"/>
              </w:rPr>
              <w:t xml:space="preserve">one </w:t>
            </w:r>
            <w:r w:rsidRPr="00DC69C8">
              <w:rPr>
                <w:rFonts w:ascii="Arial" w:hAnsi="Arial" w:cs="Arial"/>
              </w:rPr>
              <w:t xml:space="preserve">hour </w:t>
            </w:r>
            <w:r w:rsidR="0022703A">
              <w:rPr>
                <w:rFonts w:ascii="Arial" w:hAnsi="Arial" w:cs="Arial"/>
              </w:rPr>
              <w:t>before the time it is transmitted</w:t>
            </w:r>
            <w:r w:rsidRPr="00DC69C8">
              <w:rPr>
                <w:rFonts w:ascii="Arial" w:hAnsi="Arial" w:cs="Arial"/>
              </w:rPr>
              <w:t>.</w:t>
            </w:r>
          </w:p>
        </w:tc>
      </w:tr>
      <w:tr w:rsidR="00DC69C8" w:rsidTr="00110AA4">
        <w:trPr>
          <w:trHeight w:val="1029"/>
        </w:trPr>
        <w:tc>
          <w:tcPr>
            <w:tcW w:w="1588" w:type="dxa"/>
            <w:tcBorders>
              <w:top w:val="single" w:sz="6" w:space="0" w:color="000000"/>
              <w:bottom w:val="single" w:sz="6" w:space="0" w:color="000000"/>
              <w:right w:val="single" w:sz="6" w:space="0" w:color="000000"/>
            </w:tcBorders>
          </w:tcPr>
          <w:p w:rsidR="00DC69C8" w:rsidRPr="00DC69C8" w:rsidRDefault="00DC69C8" w:rsidP="00DC69C8">
            <w:pPr>
              <w:rPr>
                <w:rFonts w:ascii="Arial" w:hAnsi="Arial" w:cs="Arial"/>
              </w:rPr>
            </w:pPr>
            <w:r w:rsidRPr="00DC69C8">
              <w:rPr>
                <w:rFonts w:ascii="Arial" w:hAnsi="Arial" w:cs="Arial"/>
              </w:rPr>
              <w:lastRenderedPageBreak/>
              <w:t>Volts:</w:t>
            </w:r>
          </w:p>
        </w:tc>
        <w:tc>
          <w:tcPr>
            <w:tcW w:w="6756" w:type="dxa"/>
            <w:tcBorders>
              <w:top w:val="single" w:sz="6" w:space="0" w:color="000000"/>
              <w:left w:val="single" w:sz="6" w:space="0" w:color="000000"/>
              <w:bottom w:val="single" w:sz="6" w:space="0" w:color="000000"/>
            </w:tcBorders>
          </w:tcPr>
          <w:p w:rsidR="00DC69C8" w:rsidRPr="00DC69C8" w:rsidRDefault="00DC69C8" w:rsidP="00DC69C8">
            <w:pPr>
              <w:rPr>
                <w:rFonts w:ascii="Arial" w:hAnsi="Arial" w:cs="Arial"/>
              </w:rPr>
            </w:pPr>
            <w:r w:rsidRPr="00DC69C8">
              <w:rPr>
                <w:rFonts w:ascii="Arial" w:hAnsi="Arial" w:cs="Arial"/>
              </w:rPr>
              <w:t>Voltage to the tenths of volts representing the system voltage at the time the data was sent over to the RDP1000. This appears in the transmission header above.</w:t>
            </w:r>
          </w:p>
        </w:tc>
      </w:tr>
      <w:tr w:rsidR="00101FBB" w:rsidTr="00110AA4">
        <w:trPr>
          <w:trHeight w:val="1029"/>
        </w:trPr>
        <w:tc>
          <w:tcPr>
            <w:tcW w:w="1588" w:type="dxa"/>
            <w:tcBorders>
              <w:top w:val="single" w:sz="6" w:space="0" w:color="000000"/>
              <w:bottom w:val="single" w:sz="6" w:space="0" w:color="000000"/>
              <w:right w:val="single" w:sz="6" w:space="0" w:color="000000"/>
            </w:tcBorders>
          </w:tcPr>
          <w:p w:rsidR="00101FBB" w:rsidRPr="00DC69C8" w:rsidRDefault="00101FBB" w:rsidP="00DC69C8">
            <w:pPr>
              <w:rPr>
                <w:rFonts w:ascii="Arial" w:hAnsi="Arial" w:cs="Arial"/>
              </w:rPr>
            </w:pPr>
            <w:r>
              <w:rPr>
                <w:rFonts w:ascii="Arial" w:hAnsi="Arial" w:cs="Arial"/>
              </w:rPr>
              <w:t>Log Type:</w:t>
            </w:r>
          </w:p>
        </w:tc>
        <w:tc>
          <w:tcPr>
            <w:tcW w:w="6756" w:type="dxa"/>
            <w:tcBorders>
              <w:top w:val="single" w:sz="6" w:space="0" w:color="000000"/>
              <w:left w:val="single" w:sz="6" w:space="0" w:color="000000"/>
              <w:bottom w:val="single" w:sz="6" w:space="0" w:color="000000"/>
            </w:tcBorders>
          </w:tcPr>
          <w:p w:rsidR="00101FBB" w:rsidRDefault="00101FBB" w:rsidP="00101FBB">
            <w:pPr>
              <w:rPr>
                <w:rFonts w:ascii="Arial" w:hAnsi="Arial" w:cs="Arial"/>
              </w:rPr>
            </w:pPr>
            <w:r>
              <w:rPr>
                <w:rFonts w:ascii="Arial" w:hAnsi="Arial" w:cs="Arial"/>
              </w:rPr>
              <w:t>(Used for the R4500S only) Indicates what type of logging is being done.</w:t>
            </w:r>
          </w:p>
          <w:p w:rsidR="00101FBB" w:rsidRDefault="00101FBB" w:rsidP="00101FBB">
            <w:pPr>
              <w:rPr>
                <w:rFonts w:ascii="Arial" w:hAnsi="Arial" w:cs="Arial"/>
              </w:rPr>
            </w:pPr>
          </w:p>
          <w:p w:rsidR="00101FBB" w:rsidRDefault="00101FBB" w:rsidP="004313A0">
            <w:pPr>
              <w:rPr>
                <w:rFonts w:ascii="Arial" w:hAnsi="Arial" w:cs="Arial"/>
              </w:rPr>
            </w:pPr>
            <w:r>
              <w:rPr>
                <w:rFonts w:ascii="Arial" w:hAnsi="Arial" w:cs="Arial"/>
              </w:rPr>
              <w:t>Fixed–NN: The pulse rate is fixed and the noise multiplier is NN.</w:t>
            </w:r>
            <w:r w:rsidR="004313A0">
              <w:rPr>
                <w:rFonts w:ascii="Arial" w:hAnsi="Arial" w:cs="Arial"/>
              </w:rPr>
              <w:t xml:space="preserve"> </w:t>
            </w:r>
            <w:r w:rsidR="004B7D79">
              <w:rPr>
                <w:rFonts w:ascii="Arial" w:hAnsi="Arial" w:cs="Arial"/>
              </w:rPr>
              <w:t>The noise multiplier is applied to the noise indicator to determine the range of noise</w:t>
            </w:r>
            <w:r w:rsidR="004313A0">
              <w:rPr>
                <w:rFonts w:ascii="Arial" w:hAnsi="Arial" w:cs="Arial"/>
              </w:rPr>
              <w:t xml:space="preserve"> pulses being received. The noise multiplier used is determined by the maximum number of noise pulses allowed for a data point to be transmitted to the RDP1000.</w:t>
            </w:r>
          </w:p>
          <w:p w:rsidR="004313A0" w:rsidRDefault="004313A0" w:rsidP="004313A0">
            <w:pPr>
              <w:rPr>
                <w:rFonts w:ascii="Arial" w:hAnsi="Arial" w:cs="Arial"/>
              </w:rPr>
            </w:pPr>
          </w:p>
          <w:p w:rsidR="004313A0" w:rsidRDefault="004313A0" w:rsidP="004313A0">
            <w:pPr>
              <w:rPr>
                <w:rFonts w:ascii="Arial" w:hAnsi="Arial" w:cs="Arial"/>
              </w:rPr>
            </w:pPr>
            <w:r>
              <w:rPr>
                <w:rFonts w:ascii="Arial" w:hAnsi="Arial" w:cs="Arial"/>
              </w:rPr>
              <w:t>Noise Multiplier        Range of Maximum Noise Pulses</w:t>
            </w:r>
          </w:p>
          <w:p w:rsidR="004313A0" w:rsidRDefault="004313A0" w:rsidP="004313A0">
            <w:pPr>
              <w:rPr>
                <w:rFonts w:ascii="Arial" w:hAnsi="Arial" w:cs="Arial"/>
              </w:rPr>
            </w:pPr>
            <w:r>
              <w:rPr>
                <w:rFonts w:ascii="Arial" w:hAnsi="Arial" w:cs="Arial"/>
              </w:rPr>
              <w:t>35                             211-255</w:t>
            </w:r>
          </w:p>
          <w:p w:rsidR="004313A0" w:rsidRDefault="004313A0" w:rsidP="004313A0">
            <w:pPr>
              <w:rPr>
                <w:rFonts w:ascii="Arial" w:hAnsi="Arial" w:cs="Arial"/>
              </w:rPr>
            </w:pPr>
            <w:r>
              <w:rPr>
                <w:rFonts w:ascii="Arial" w:hAnsi="Arial" w:cs="Arial"/>
              </w:rPr>
              <w:t>30                             176-210</w:t>
            </w:r>
          </w:p>
          <w:p w:rsidR="004313A0" w:rsidRDefault="004313A0" w:rsidP="004313A0">
            <w:pPr>
              <w:rPr>
                <w:rFonts w:ascii="Arial" w:hAnsi="Arial" w:cs="Arial"/>
              </w:rPr>
            </w:pPr>
            <w:r>
              <w:rPr>
                <w:rFonts w:ascii="Arial" w:hAnsi="Arial" w:cs="Arial"/>
              </w:rPr>
              <w:t>25                             141-175</w:t>
            </w:r>
          </w:p>
          <w:p w:rsidR="004313A0" w:rsidRDefault="004313A0" w:rsidP="004313A0">
            <w:pPr>
              <w:rPr>
                <w:rFonts w:ascii="Arial" w:hAnsi="Arial" w:cs="Arial"/>
              </w:rPr>
            </w:pPr>
            <w:r>
              <w:rPr>
                <w:rFonts w:ascii="Arial" w:hAnsi="Arial" w:cs="Arial"/>
              </w:rPr>
              <w:t>20                             140-71</w:t>
            </w:r>
          </w:p>
          <w:p w:rsidR="004313A0" w:rsidRDefault="004313A0" w:rsidP="004313A0">
            <w:pPr>
              <w:rPr>
                <w:rFonts w:ascii="Arial" w:hAnsi="Arial" w:cs="Arial"/>
              </w:rPr>
            </w:pPr>
            <w:r>
              <w:rPr>
                <w:rFonts w:ascii="Arial" w:hAnsi="Arial" w:cs="Arial"/>
              </w:rPr>
              <w:t>10                             36-70</w:t>
            </w:r>
          </w:p>
          <w:p w:rsidR="004313A0" w:rsidRDefault="004313A0" w:rsidP="004313A0">
            <w:pPr>
              <w:rPr>
                <w:rFonts w:ascii="Arial" w:hAnsi="Arial" w:cs="Arial"/>
              </w:rPr>
            </w:pPr>
            <w:r>
              <w:rPr>
                <w:rFonts w:ascii="Arial" w:hAnsi="Arial" w:cs="Arial"/>
              </w:rPr>
              <w:t>5                               15-35</w:t>
            </w:r>
          </w:p>
          <w:p w:rsidR="004313A0" w:rsidRDefault="004313A0" w:rsidP="004313A0">
            <w:pPr>
              <w:rPr>
                <w:rFonts w:ascii="Arial" w:hAnsi="Arial" w:cs="Arial"/>
              </w:rPr>
            </w:pPr>
            <w:r>
              <w:rPr>
                <w:rFonts w:ascii="Arial" w:hAnsi="Arial" w:cs="Arial"/>
              </w:rPr>
              <w:t>2                                8-14</w:t>
            </w:r>
          </w:p>
          <w:p w:rsidR="004313A0" w:rsidRDefault="004313A0" w:rsidP="004313A0">
            <w:pPr>
              <w:rPr>
                <w:rFonts w:ascii="Arial" w:hAnsi="Arial" w:cs="Arial"/>
              </w:rPr>
            </w:pPr>
          </w:p>
          <w:p w:rsidR="004313A0" w:rsidRDefault="004313A0" w:rsidP="004313A0">
            <w:pPr>
              <w:rPr>
                <w:rFonts w:ascii="Arial" w:hAnsi="Arial" w:cs="Arial"/>
              </w:rPr>
            </w:pPr>
            <w:r>
              <w:rPr>
                <w:rFonts w:ascii="Arial" w:hAnsi="Arial" w:cs="Arial"/>
              </w:rPr>
              <w:t>The default noise multiplier is 35. The example data set is using 15. The values shown below are for the noise multiplier 35.</w:t>
            </w:r>
          </w:p>
          <w:p w:rsidR="004313A0" w:rsidRDefault="004313A0" w:rsidP="004313A0">
            <w:pPr>
              <w:rPr>
                <w:rFonts w:ascii="Arial" w:hAnsi="Arial" w:cs="Arial"/>
              </w:rPr>
            </w:pPr>
          </w:p>
          <w:p w:rsidR="004313A0" w:rsidRDefault="004313A0" w:rsidP="004313A0">
            <w:pPr>
              <w:rPr>
                <w:rFonts w:ascii="Arial" w:hAnsi="Arial" w:cs="Arial"/>
              </w:rPr>
            </w:pPr>
            <w:r>
              <w:rPr>
                <w:rFonts w:ascii="Arial" w:hAnsi="Arial" w:cs="Arial"/>
              </w:rPr>
              <w:t>Noise Indicator          Noise Pulses</w:t>
            </w:r>
          </w:p>
          <w:p w:rsidR="004313A0" w:rsidRPr="004313A0" w:rsidRDefault="004313A0" w:rsidP="004313A0">
            <w:pPr>
              <w:pStyle w:val="ListParagraph"/>
              <w:numPr>
                <w:ilvl w:val="0"/>
                <w:numId w:val="6"/>
              </w:numPr>
              <w:rPr>
                <w:rFonts w:ascii="Arial" w:hAnsi="Arial" w:cs="Arial"/>
              </w:rPr>
            </w:pPr>
            <w:r w:rsidRPr="004313A0">
              <w:rPr>
                <w:rFonts w:ascii="Arial" w:hAnsi="Arial" w:cs="Arial"/>
              </w:rPr>
              <w:t>0</w:t>
            </w:r>
          </w:p>
          <w:p w:rsidR="004313A0" w:rsidRDefault="004313A0" w:rsidP="004313A0">
            <w:pPr>
              <w:pStyle w:val="ListParagraph"/>
              <w:numPr>
                <w:ilvl w:val="0"/>
                <w:numId w:val="6"/>
              </w:numPr>
              <w:rPr>
                <w:rFonts w:ascii="Arial" w:hAnsi="Arial" w:cs="Arial"/>
              </w:rPr>
            </w:pPr>
            <w:r>
              <w:rPr>
                <w:rFonts w:ascii="Arial" w:hAnsi="Arial" w:cs="Arial"/>
              </w:rPr>
              <w:t>1-35</w:t>
            </w:r>
          </w:p>
          <w:p w:rsidR="004313A0" w:rsidRDefault="004313A0" w:rsidP="004313A0">
            <w:pPr>
              <w:pStyle w:val="ListParagraph"/>
              <w:numPr>
                <w:ilvl w:val="0"/>
                <w:numId w:val="6"/>
              </w:numPr>
              <w:rPr>
                <w:rFonts w:ascii="Arial" w:hAnsi="Arial" w:cs="Arial"/>
              </w:rPr>
            </w:pPr>
            <w:r>
              <w:rPr>
                <w:rFonts w:ascii="Arial" w:hAnsi="Arial" w:cs="Arial"/>
              </w:rPr>
              <w:t>36-70</w:t>
            </w:r>
          </w:p>
          <w:p w:rsidR="004313A0" w:rsidRDefault="004313A0" w:rsidP="004313A0">
            <w:pPr>
              <w:pStyle w:val="ListParagraph"/>
              <w:numPr>
                <w:ilvl w:val="0"/>
                <w:numId w:val="6"/>
              </w:numPr>
              <w:rPr>
                <w:rFonts w:ascii="Arial" w:hAnsi="Arial" w:cs="Arial"/>
              </w:rPr>
            </w:pPr>
            <w:r>
              <w:rPr>
                <w:rFonts w:ascii="Arial" w:hAnsi="Arial" w:cs="Arial"/>
              </w:rPr>
              <w:t>71-105</w:t>
            </w:r>
          </w:p>
          <w:p w:rsidR="004313A0" w:rsidRDefault="004313A0" w:rsidP="004313A0">
            <w:pPr>
              <w:pStyle w:val="ListParagraph"/>
              <w:numPr>
                <w:ilvl w:val="0"/>
                <w:numId w:val="6"/>
              </w:numPr>
              <w:rPr>
                <w:rFonts w:ascii="Arial" w:hAnsi="Arial" w:cs="Arial"/>
              </w:rPr>
            </w:pPr>
            <w:r>
              <w:rPr>
                <w:rFonts w:ascii="Arial" w:hAnsi="Arial" w:cs="Arial"/>
              </w:rPr>
              <w:t>106-140</w:t>
            </w:r>
          </w:p>
          <w:p w:rsidR="004313A0" w:rsidRDefault="004313A0" w:rsidP="004313A0">
            <w:pPr>
              <w:pStyle w:val="ListParagraph"/>
              <w:numPr>
                <w:ilvl w:val="0"/>
                <w:numId w:val="6"/>
              </w:numPr>
              <w:rPr>
                <w:rFonts w:ascii="Arial" w:hAnsi="Arial" w:cs="Arial"/>
              </w:rPr>
            </w:pPr>
            <w:r>
              <w:rPr>
                <w:rFonts w:ascii="Arial" w:hAnsi="Arial" w:cs="Arial"/>
              </w:rPr>
              <w:t>141-175</w:t>
            </w:r>
          </w:p>
          <w:p w:rsidR="004313A0" w:rsidRDefault="004313A0" w:rsidP="004313A0">
            <w:pPr>
              <w:pStyle w:val="ListParagraph"/>
              <w:numPr>
                <w:ilvl w:val="0"/>
                <w:numId w:val="6"/>
              </w:numPr>
              <w:rPr>
                <w:rFonts w:ascii="Arial" w:hAnsi="Arial" w:cs="Arial"/>
              </w:rPr>
            </w:pPr>
            <w:r>
              <w:rPr>
                <w:rFonts w:ascii="Arial" w:hAnsi="Arial" w:cs="Arial"/>
              </w:rPr>
              <w:t>176-210</w:t>
            </w:r>
          </w:p>
          <w:p w:rsidR="004313A0" w:rsidRPr="004313A0" w:rsidRDefault="004313A0" w:rsidP="004313A0">
            <w:pPr>
              <w:pStyle w:val="ListParagraph"/>
              <w:numPr>
                <w:ilvl w:val="0"/>
                <w:numId w:val="6"/>
              </w:numPr>
              <w:rPr>
                <w:rFonts w:ascii="Arial" w:hAnsi="Arial" w:cs="Arial"/>
              </w:rPr>
            </w:pPr>
            <w:r>
              <w:rPr>
                <w:rFonts w:ascii="Arial" w:hAnsi="Arial" w:cs="Arial"/>
              </w:rPr>
              <w:t>211-255</w:t>
            </w:r>
          </w:p>
        </w:tc>
      </w:tr>
      <w:tr w:rsidR="00DC69C8" w:rsidTr="00110AA4">
        <w:trPr>
          <w:trHeight w:val="868"/>
        </w:trPr>
        <w:tc>
          <w:tcPr>
            <w:tcW w:w="1588" w:type="dxa"/>
            <w:tcBorders>
              <w:top w:val="single" w:sz="6" w:space="0" w:color="000000"/>
              <w:bottom w:val="single" w:sz="6" w:space="0" w:color="000000"/>
              <w:right w:val="single" w:sz="6" w:space="0" w:color="000000"/>
            </w:tcBorders>
          </w:tcPr>
          <w:p w:rsidR="00DC69C8" w:rsidRPr="00D7478C" w:rsidRDefault="00DC69C8" w:rsidP="00DC69C8">
            <w:pPr>
              <w:rPr>
                <w:rFonts w:ascii="Arial" w:hAnsi="Arial" w:cs="Arial"/>
              </w:rPr>
            </w:pPr>
            <w:r w:rsidRPr="00D7478C">
              <w:rPr>
                <w:rFonts w:ascii="Arial" w:hAnsi="Arial" w:cs="Arial"/>
              </w:rPr>
              <w:t xml:space="preserve">Freq:  </w:t>
            </w:r>
          </w:p>
        </w:tc>
        <w:tc>
          <w:tcPr>
            <w:tcW w:w="6756" w:type="dxa"/>
            <w:tcBorders>
              <w:top w:val="single" w:sz="6" w:space="0" w:color="000000"/>
              <w:left w:val="single" w:sz="6" w:space="0" w:color="000000"/>
              <w:bottom w:val="single" w:sz="6" w:space="0" w:color="000000"/>
            </w:tcBorders>
          </w:tcPr>
          <w:p w:rsidR="00DC69C8" w:rsidRDefault="00DC69C8" w:rsidP="0022703A">
            <w:pPr>
              <w:rPr>
                <w:rFonts w:cs="Arial"/>
                <w:snapToGrid w:val="0"/>
                <w:sz w:val="18"/>
                <w:szCs w:val="18"/>
              </w:rPr>
            </w:pPr>
            <w:r w:rsidRPr="00D7478C">
              <w:rPr>
                <w:rFonts w:ascii="Arial" w:hAnsi="Arial" w:cs="Arial"/>
              </w:rPr>
              <w:t xml:space="preserve">A number representing the transmitter’s frequency.  It will be a number from 0-9999 representing the last </w:t>
            </w:r>
            <w:r w:rsidR="0022703A">
              <w:rPr>
                <w:rFonts w:ascii="Arial" w:hAnsi="Arial" w:cs="Arial"/>
              </w:rPr>
              <w:t>four digits of the frequency</w:t>
            </w:r>
            <w:r w:rsidR="0022703A">
              <w:rPr>
                <w:rFonts w:cs="Arial"/>
                <w:snapToGrid w:val="0"/>
                <w:sz w:val="18"/>
                <w:szCs w:val="18"/>
              </w:rPr>
              <w:t>.</w:t>
            </w:r>
          </w:p>
          <w:p w:rsidR="009F31C7" w:rsidRPr="00D7478C" w:rsidRDefault="009F31C7" w:rsidP="0022703A">
            <w:pPr>
              <w:rPr>
                <w:rFonts w:ascii="Arial" w:hAnsi="Arial" w:cs="Arial"/>
              </w:rPr>
            </w:pPr>
          </w:p>
        </w:tc>
      </w:tr>
      <w:tr w:rsidR="00DC69C8" w:rsidTr="00110AA4">
        <w:trPr>
          <w:trHeight w:val="592"/>
        </w:trPr>
        <w:tc>
          <w:tcPr>
            <w:tcW w:w="1588" w:type="dxa"/>
            <w:tcBorders>
              <w:top w:val="single" w:sz="6" w:space="0" w:color="000000"/>
              <w:bottom w:val="single" w:sz="6" w:space="0" w:color="000000"/>
              <w:right w:val="single" w:sz="6" w:space="0" w:color="000000"/>
            </w:tcBorders>
          </w:tcPr>
          <w:p w:rsidR="00DC69C8" w:rsidRPr="00D7478C" w:rsidRDefault="00DC69C8" w:rsidP="00DC69C8">
            <w:pPr>
              <w:rPr>
                <w:rFonts w:ascii="Arial" w:hAnsi="Arial" w:cs="Arial"/>
              </w:rPr>
            </w:pPr>
            <w:r w:rsidRPr="00D7478C">
              <w:rPr>
                <w:rFonts w:ascii="Arial" w:hAnsi="Arial" w:cs="Arial"/>
              </w:rPr>
              <w:t>Code:</w:t>
            </w:r>
          </w:p>
        </w:tc>
        <w:tc>
          <w:tcPr>
            <w:tcW w:w="6756" w:type="dxa"/>
            <w:tcBorders>
              <w:top w:val="single" w:sz="6" w:space="0" w:color="000000"/>
              <w:left w:val="single" w:sz="6" w:space="0" w:color="000000"/>
              <w:bottom w:val="single" w:sz="6" w:space="0" w:color="000000"/>
            </w:tcBorders>
          </w:tcPr>
          <w:p w:rsidR="00DC69C8" w:rsidRDefault="004313A0" w:rsidP="00DC69C8">
            <w:pPr>
              <w:rPr>
                <w:rFonts w:ascii="Arial" w:hAnsi="Arial" w:cs="Arial"/>
              </w:rPr>
            </w:pPr>
            <w:r>
              <w:rPr>
                <w:rFonts w:ascii="Arial" w:hAnsi="Arial" w:cs="Arial"/>
              </w:rPr>
              <w:t>(Used for the R4500</w:t>
            </w:r>
            <w:r>
              <w:rPr>
                <w:rFonts w:ascii="Arial" w:hAnsi="Arial" w:cs="Arial"/>
              </w:rPr>
              <w:t>C</w:t>
            </w:r>
            <w:r>
              <w:rPr>
                <w:rFonts w:ascii="Arial" w:hAnsi="Arial" w:cs="Arial"/>
              </w:rPr>
              <w:t xml:space="preserve"> only) </w:t>
            </w:r>
            <w:r w:rsidR="00DC69C8" w:rsidRPr="00D7478C">
              <w:rPr>
                <w:rFonts w:ascii="Arial" w:hAnsi="Arial" w:cs="Arial"/>
              </w:rPr>
              <w:t>The number representing the code of the detected transmitter.</w:t>
            </w:r>
          </w:p>
          <w:p w:rsidR="009F31C7" w:rsidRPr="00D7478C" w:rsidRDefault="009F31C7" w:rsidP="00DC69C8">
            <w:pPr>
              <w:rPr>
                <w:rFonts w:ascii="Arial" w:hAnsi="Arial" w:cs="Arial"/>
              </w:rPr>
            </w:pPr>
          </w:p>
        </w:tc>
      </w:tr>
      <w:tr w:rsidR="004313A0" w:rsidTr="00110AA4">
        <w:trPr>
          <w:trHeight w:val="592"/>
        </w:trPr>
        <w:tc>
          <w:tcPr>
            <w:tcW w:w="1588" w:type="dxa"/>
            <w:tcBorders>
              <w:top w:val="single" w:sz="6" w:space="0" w:color="000000"/>
              <w:bottom w:val="single" w:sz="6" w:space="0" w:color="000000"/>
              <w:right w:val="single" w:sz="6" w:space="0" w:color="000000"/>
            </w:tcBorders>
          </w:tcPr>
          <w:p w:rsidR="004313A0" w:rsidRPr="00D7478C" w:rsidRDefault="004313A0" w:rsidP="00DC69C8">
            <w:pPr>
              <w:rPr>
                <w:rFonts w:ascii="Arial" w:hAnsi="Arial" w:cs="Arial"/>
              </w:rPr>
            </w:pPr>
            <w:r>
              <w:rPr>
                <w:rFonts w:ascii="Arial" w:hAnsi="Arial" w:cs="Arial"/>
              </w:rPr>
              <w:t>Pulse Rate:</w:t>
            </w:r>
          </w:p>
        </w:tc>
        <w:tc>
          <w:tcPr>
            <w:tcW w:w="6756" w:type="dxa"/>
            <w:tcBorders>
              <w:top w:val="single" w:sz="6" w:space="0" w:color="000000"/>
              <w:left w:val="single" w:sz="6" w:space="0" w:color="000000"/>
              <w:bottom w:val="single" w:sz="6" w:space="0" w:color="000000"/>
            </w:tcBorders>
          </w:tcPr>
          <w:p w:rsidR="004313A0" w:rsidRPr="00D7478C" w:rsidRDefault="004313A0" w:rsidP="00DC69C8">
            <w:pPr>
              <w:rPr>
                <w:rFonts w:ascii="Arial" w:hAnsi="Arial" w:cs="Arial"/>
              </w:rPr>
            </w:pPr>
            <w:r>
              <w:rPr>
                <w:rFonts w:ascii="Arial" w:hAnsi="Arial" w:cs="Arial"/>
              </w:rPr>
              <w:t>(Used for the R4500</w:t>
            </w:r>
            <w:r>
              <w:rPr>
                <w:rFonts w:ascii="Arial" w:hAnsi="Arial" w:cs="Arial"/>
              </w:rPr>
              <w:t>S</w:t>
            </w:r>
            <w:r>
              <w:rPr>
                <w:rFonts w:ascii="Arial" w:hAnsi="Arial" w:cs="Arial"/>
              </w:rPr>
              <w:t xml:space="preserve"> only)</w:t>
            </w:r>
            <w:r>
              <w:rPr>
                <w:rFonts w:ascii="Arial" w:hAnsi="Arial" w:cs="Arial"/>
              </w:rPr>
              <w:t xml:space="preserve"> The pulse rate of the incoming signal. </w:t>
            </w:r>
          </w:p>
        </w:tc>
      </w:tr>
      <w:tr w:rsidR="00DC69C8" w:rsidTr="00110AA4">
        <w:trPr>
          <w:trHeight w:val="592"/>
        </w:trPr>
        <w:tc>
          <w:tcPr>
            <w:tcW w:w="1588" w:type="dxa"/>
            <w:tcBorders>
              <w:top w:val="single" w:sz="6" w:space="0" w:color="000000"/>
              <w:bottom w:val="single" w:sz="6" w:space="0" w:color="000000"/>
              <w:right w:val="single" w:sz="6" w:space="0" w:color="000000"/>
            </w:tcBorders>
          </w:tcPr>
          <w:p w:rsidR="00DC69C8" w:rsidRPr="00D7478C" w:rsidRDefault="00DC69C8" w:rsidP="00DC69C8">
            <w:pPr>
              <w:rPr>
                <w:rFonts w:ascii="Arial" w:hAnsi="Arial" w:cs="Arial"/>
              </w:rPr>
            </w:pPr>
            <w:r w:rsidRPr="00D7478C">
              <w:rPr>
                <w:rFonts w:ascii="Arial" w:hAnsi="Arial" w:cs="Arial"/>
              </w:rPr>
              <w:lastRenderedPageBreak/>
              <w:t xml:space="preserve">Ant#: </w:t>
            </w:r>
          </w:p>
        </w:tc>
        <w:tc>
          <w:tcPr>
            <w:tcW w:w="6756" w:type="dxa"/>
            <w:tcBorders>
              <w:top w:val="single" w:sz="6" w:space="0" w:color="000000"/>
              <w:left w:val="single" w:sz="6" w:space="0" w:color="000000"/>
              <w:bottom w:val="single" w:sz="6" w:space="0" w:color="000000"/>
            </w:tcBorders>
          </w:tcPr>
          <w:p w:rsidR="00DC69C8" w:rsidRDefault="00DC69C8" w:rsidP="00DC69C8">
            <w:pPr>
              <w:rPr>
                <w:rFonts w:ascii="Arial" w:hAnsi="Arial" w:cs="Arial"/>
              </w:rPr>
            </w:pPr>
            <w:r w:rsidRPr="00D7478C">
              <w:rPr>
                <w:rFonts w:ascii="Arial" w:hAnsi="Arial" w:cs="Arial"/>
              </w:rPr>
              <w:t>A number from 0-8 representing the antenna being used. A ‘0’ indicates all antennas were turned on.</w:t>
            </w:r>
          </w:p>
          <w:p w:rsidR="009F31C7" w:rsidRPr="00D7478C" w:rsidRDefault="009F31C7" w:rsidP="00DC69C8">
            <w:pPr>
              <w:rPr>
                <w:rFonts w:ascii="Arial" w:hAnsi="Arial" w:cs="Arial"/>
              </w:rPr>
            </w:pPr>
          </w:p>
        </w:tc>
      </w:tr>
      <w:tr w:rsidR="00D7478C" w:rsidTr="00110AA4">
        <w:trPr>
          <w:trHeight w:val="316"/>
        </w:trPr>
        <w:tc>
          <w:tcPr>
            <w:tcW w:w="1588" w:type="dxa"/>
            <w:tcBorders>
              <w:top w:val="single" w:sz="6" w:space="0" w:color="000000"/>
              <w:bottom w:val="single" w:sz="6" w:space="0" w:color="000000"/>
              <w:right w:val="single" w:sz="6" w:space="0" w:color="000000"/>
            </w:tcBorders>
          </w:tcPr>
          <w:p w:rsidR="00D7478C" w:rsidRPr="00D7478C" w:rsidRDefault="00D7478C" w:rsidP="00D7478C">
            <w:pPr>
              <w:rPr>
                <w:rFonts w:ascii="Arial" w:hAnsi="Arial" w:cs="Arial"/>
              </w:rPr>
            </w:pPr>
            <w:r w:rsidRPr="00D7478C">
              <w:rPr>
                <w:rFonts w:ascii="Arial" w:hAnsi="Arial" w:cs="Arial"/>
              </w:rPr>
              <w:t>Signal:</w:t>
            </w:r>
          </w:p>
        </w:tc>
        <w:tc>
          <w:tcPr>
            <w:tcW w:w="6756" w:type="dxa"/>
            <w:tcBorders>
              <w:top w:val="single" w:sz="6" w:space="0" w:color="000000"/>
              <w:left w:val="single" w:sz="6" w:space="0" w:color="000000"/>
              <w:bottom w:val="single" w:sz="6" w:space="0" w:color="000000"/>
            </w:tcBorders>
          </w:tcPr>
          <w:p w:rsidR="00D7478C" w:rsidRDefault="00D7478C" w:rsidP="00D7478C">
            <w:pPr>
              <w:rPr>
                <w:rFonts w:ascii="Arial" w:hAnsi="Arial" w:cs="Arial"/>
                <w:snapToGrid w:val="0"/>
              </w:rPr>
            </w:pPr>
            <w:r w:rsidRPr="00D7478C">
              <w:rPr>
                <w:rFonts w:ascii="Arial" w:hAnsi="Arial" w:cs="Arial"/>
                <w:snapToGrid w:val="0"/>
              </w:rPr>
              <w:t>A number from 40-154 representing the signal strength.</w:t>
            </w:r>
          </w:p>
          <w:p w:rsidR="009F31C7" w:rsidRPr="00D7478C" w:rsidRDefault="009F31C7" w:rsidP="00D7478C">
            <w:pPr>
              <w:rPr>
                <w:rFonts w:ascii="Arial" w:hAnsi="Arial" w:cs="Arial"/>
              </w:rPr>
            </w:pPr>
          </w:p>
        </w:tc>
      </w:tr>
      <w:tr w:rsidR="00836A76" w:rsidTr="00110AA4">
        <w:trPr>
          <w:trHeight w:val="621"/>
        </w:trPr>
        <w:tc>
          <w:tcPr>
            <w:tcW w:w="1588" w:type="dxa"/>
            <w:tcBorders>
              <w:top w:val="single" w:sz="6" w:space="0" w:color="000000"/>
              <w:bottom w:val="single" w:sz="6" w:space="0" w:color="000000"/>
              <w:right w:val="single" w:sz="6" w:space="0" w:color="000000"/>
            </w:tcBorders>
          </w:tcPr>
          <w:p w:rsidR="00836A76" w:rsidRPr="0014324E" w:rsidRDefault="00D7478C" w:rsidP="00836A76">
            <w:pPr>
              <w:pStyle w:val="Default"/>
              <w:rPr>
                <w:rFonts w:ascii="Times New Roman" w:hAnsi="Times New Roman" w:cs="Times New Roman"/>
              </w:rPr>
            </w:pPr>
            <w:r w:rsidRPr="00092DFD">
              <w:t>Hr: Min</w:t>
            </w:r>
            <w:r>
              <w:t>:</w:t>
            </w:r>
            <w:r w:rsidR="00836A76" w:rsidRPr="0014324E">
              <w:rPr>
                <w:rFonts w:ascii="Times New Roman" w:hAnsi="Times New Roman" w:cs="Times New Roman"/>
              </w:rPr>
              <w:t xml:space="preserve"> </w:t>
            </w:r>
          </w:p>
          <w:p w:rsidR="00836A76" w:rsidRPr="0014324E" w:rsidRDefault="00836A76" w:rsidP="00836A76">
            <w:pPr>
              <w:pStyle w:val="Default"/>
              <w:rPr>
                <w:rFonts w:ascii="Times New Roman" w:hAnsi="Times New Roman" w:cs="Times New Roman"/>
              </w:rPr>
            </w:pPr>
            <w:r w:rsidRPr="0014324E">
              <w:rPr>
                <w:rFonts w:ascii="Times New Roman" w:hAnsi="Times New Roman" w:cs="Times New Roman"/>
              </w:rPr>
              <w:t xml:space="preserve"> </w:t>
            </w:r>
          </w:p>
        </w:tc>
        <w:tc>
          <w:tcPr>
            <w:tcW w:w="6756" w:type="dxa"/>
            <w:tcBorders>
              <w:top w:val="single" w:sz="6" w:space="0" w:color="000000"/>
              <w:left w:val="single" w:sz="6" w:space="0" w:color="000000"/>
              <w:bottom w:val="single" w:sz="6" w:space="0" w:color="000000"/>
            </w:tcBorders>
          </w:tcPr>
          <w:p w:rsidR="00836A76" w:rsidRDefault="00D7478C" w:rsidP="00BD7951">
            <w:pPr>
              <w:pStyle w:val="Default"/>
            </w:pPr>
            <w:r w:rsidRPr="00092DFD">
              <w:t>A number representing the hour and minute this data point was saved to memory.</w:t>
            </w:r>
          </w:p>
          <w:p w:rsidR="009F31C7" w:rsidRPr="0014324E" w:rsidRDefault="009F31C7" w:rsidP="00BD7951">
            <w:pPr>
              <w:pStyle w:val="Default"/>
              <w:rPr>
                <w:rFonts w:ascii="Times New Roman" w:hAnsi="Times New Roman" w:cs="Times New Roman"/>
              </w:rPr>
            </w:pPr>
          </w:p>
        </w:tc>
      </w:tr>
      <w:tr w:rsidR="00D7478C" w:rsidTr="00110AA4">
        <w:trPr>
          <w:trHeight w:val="592"/>
        </w:trPr>
        <w:tc>
          <w:tcPr>
            <w:tcW w:w="1588" w:type="dxa"/>
            <w:tcBorders>
              <w:top w:val="single" w:sz="6" w:space="0" w:color="000000"/>
              <w:bottom w:val="single" w:sz="6" w:space="0" w:color="000000"/>
              <w:right w:val="single" w:sz="6" w:space="0" w:color="000000"/>
            </w:tcBorders>
          </w:tcPr>
          <w:p w:rsidR="00D7478C" w:rsidRPr="003F1D95" w:rsidRDefault="00D7478C" w:rsidP="00D7478C">
            <w:pPr>
              <w:rPr>
                <w:rFonts w:ascii="Arial" w:hAnsi="Arial" w:cs="Arial"/>
              </w:rPr>
            </w:pPr>
            <w:r w:rsidRPr="003F1D95">
              <w:rPr>
                <w:rFonts w:ascii="Arial" w:hAnsi="Arial" w:cs="Arial"/>
              </w:rPr>
              <w:t>#Matches:</w:t>
            </w:r>
          </w:p>
        </w:tc>
        <w:tc>
          <w:tcPr>
            <w:tcW w:w="6756" w:type="dxa"/>
            <w:tcBorders>
              <w:top w:val="single" w:sz="6" w:space="0" w:color="000000"/>
              <w:left w:val="single" w:sz="6" w:space="0" w:color="000000"/>
              <w:bottom w:val="single" w:sz="6" w:space="0" w:color="000000"/>
            </w:tcBorders>
          </w:tcPr>
          <w:p w:rsidR="00351AEF" w:rsidRDefault="00D7478C" w:rsidP="00D7478C">
            <w:pPr>
              <w:rPr>
                <w:rFonts w:ascii="Arial" w:hAnsi="Arial" w:cs="Arial"/>
              </w:rPr>
            </w:pPr>
            <w:r w:rsidRPr="003F1D95">
              <w:rPr>
                <w:rFonts w:ascii="Arial" w:hAnsi="Arial" w:cs="Arial"/>
              </w:rPr>
              <w:t>A number from 1-255 representing the number of codes detected during the scan.</w:t>
            </w:r>
          </w:p>
          <w:p w:rsidR="0022703A" w:rsidRPr="003F1D95" w:rsidRDefault="0022703A" w:rsidP="00D7478C">
            <w:pPr>
              <w:rPr>
                <w:rFonts w:ascii="Arial" w:hAnsi="Arial" w:cs="Arial"/>
              </w:rPr>
            </w:pPr>
          </w:p>
        </w:tc>
      </w:tr>
      <w:tr w:rsidR="00836A76" w:rsidTr="00110AA4">
        <w:trPr>
          <w:trHeight w:val="316"/>
        </w:trPr>
        <w:tc>
          <w:tcPr>
            <w:tcW w:w="1588" w:type="dxa"/>
            <w:tcBorders>
              <w:top w:val="single" w:sz="6" w:space="0" w:color="000000"/>
              <w:bottom w:val="single" w:sz="6" w:space="0" w:color="000000"/>
              <w:right w:val="single" w:sz="6" w:space="0" w:color="000000"/>
            </w:tcBorders>
          </w:tcPr>
          <w:p w:rsidR="00836A76" w:rsidRPr="003F1D95" w:rsidRDefault="00D7478C" w:rsidP="00BD7951">
            <w:pPr>
              <w:pStyle w:val="Default"/>
            </w:pPr>
            <w:r w:rsidRPr="003F1D95">
              <w:t>Mort:</w:t>
            </w:r>
          </w:p>
        </w:tc>
        <w:tc>
          <w:tcPr>
            <w:tcW w:w="6756" w:type="dxa"/>
            <w:tcBorders>
              <w:top w:val="single" w:sz="6" w:space="0" w:color="000000"/>
              <w:left w:val="single" w:sz="6" w:space="0" w:color="000000"/>
              <w:bottom w:val="single" w:sz="6" w:space="0" w:color="000000"/>
            </w:tcBorders>
          </w:tcPr>
          <w:p w:rsidR="00836A76" w:rsidRDefault="00351AEF" w:rsidP="00836A76">
            <w:pPr>
              <w:pStyle w:val="Default"/>
            </w:pPr>
            <w:r>
              <w:t xml:space="preserve">(Used for the R4500C only) </w:t>
            </w:r>
            <w:r w:rsidR="003F1D95" w:rsidRPr="003F1D95">
              <w:t>One of three possibilities: “yes”, “no” or “?”. To indicate the presence of a mortality pulse. A “?” indicates the mortality pulse is not being picked up consistently so it could be noise instead.</w:t>
            </w:r>
          </w:p>
          <w:p w:rsidR="009F31C7" w:rsidRPr="003F1D95" w:rsidRDefault="009F31C7" w:rsidP="00836A76">
            <w:pPr>
              <w:pStyle w:val="Default"/>
            </w:pPr>
          </w:p>
        </w:tc>
      </w:tr>
      <w:tr w:rsidR="00351AEF" w:rsidTr="00110AA4">
        <w:trPr>
          <w:trHeight w:val="316"/>
        </w:trPr>
        <w:tc>
          <w:tcPr>
            <w:tcW w:w="1588" w:type="dxa"/>
            <w:tcBorders>
              <w:top w:val="single" w:sz="6" w:space="0" w:color="000000"/>
              <w:bottom w:val="single" w:sz="6" w:space="0" w:color="000000"/>
              <w:right w:val="single" w:sz="6" w:space="0" w:color="000000"/>
            </w:tcBorders>
          </w:tcPr>
          <w:p w:rsidR="00351AEF" w:rsidRPr="003F1D95" w:rsidRDefault="00351AEF" w:rsidP="00BD7951">
            <w:pPr>
              <w:pStyle w:val="Default"/>
            </w:pPr>
            <w:r>
              <w:t>Noise Ind:</w:t>
            </w:r>
          </w:p>
        </w:tc>
        <w:tc>
          <w:tcPr>
            <w:tcW w:w="6756" w:type="dxa"/>
            <w:tcBorders>
              <w:top w:val="single" w:sz="6" w:space="0" w:color="000000"/>
              <w:left w:val="single" w:sz="6" w:space="0" w:color="000000"/>
              <w:bottom w:val="single" w:sz="6" w:space="0" w:color="000000"/>
            </w:tcBorders>
          </w:tcPr>
          <w:p w:rsidR="00351AEF" w:rsidRPr="003F1D95" w:rsidRDefault="00351AEF" w:rsidP="00836A76">
            <w:pPr>
              <w:pStyle w:val="Default"/>
            </w:pPr>
            <w:r>
              <w:t>(Used for the R4500S only)</w:t>
            </w:r>
            <w:r>
              <w:t xml:space="preserve"> Used on fixed pulse rate logging. It indicates level of noise. See Log Type for further explanation.</w:t>
            </w:r>
          </w:p>
        </w:tc>
      </w:tr>
      <w:tr w:rsidR="003F1D95" w:rsidTr="00110AA4">
        <w:trPr>
          <w:trHeight w:val="777"/>
        </w:trPr>
        <w:tc>
          <w:tcPr>
            <w:tcW w:w="1588" w:type="dxa"/>
            <w:tcBorders>
              <w:top w:val="single" w:sz="6" w:space="0" w:color="000000"/>
              <w:bottom w:val="single" w:sz="6" w:space="0" w:color="000000"/>
              <w:right w:val="single" w:sz="6" w:space="0" w:color="000000"/>
            </w:tcBorders>
          </w:tcPr>
          <w:p w:rsidR="003F1D95" w:rsidRPr="003F1D95" w:rsidRDefault="003F1D95" w:rsidP="003F1D95">
            <w:pPr>
              <w:rPr>
                <w:rFonts w:ascii="Arial" w:hAnsi="Arial" w:cs="Arial"/>
              </w:rPr>
            </w:pPr>
            <w:r w:rsidRPr="003F1D95">
              <w:rPr>
                <w:rFonts w:ascii="Arial" w:hAnsi="Arial" w:cs="Arial"/>
              </w:rPr>
              <w:t xml:space="preserve">END: </w:t>
            </w:r>
          </w:p>
        </w:tc>
        <w:tc>
          <w:tcPr>
            <w:tcW w:w="6756" w:type="dxa"/>
            <w:tcBorders>
              <w:top w:val="single" w:sz="6" w:space="0" w:color="000000"/>
              <w:left w:val="single" w:sz="6" w:space="0" w:color="000000"/>
              <w:bottom w:val="single" w:sz="6" w:space="0" w:color="000000"/>
            </w:tcBorders>
          </w:tcPr>
          <w:p w:rsidR="003F1D95" w:rsidRDefault="003F1D95" w:rsidP="003F1D95">
            <w:pPr>
              <w:rPr>
                <w:rFonts w:ascii="Arial" w:hAnsi="Arial" w:cs="Arial"/>
              </w:rPr>
            </w:pPr>
            <w:r w:rsidRPr="003F1D95">
              <w:rPr>
                <w:rFonts w:ascii="Arial" w:hAnsi="Arial" w:cs="Arial"/>
              </w:rPr>
              <w:t>The END appears at the end of the data sent to the RDP. If it does not appear you know the data transmission was incomplete and some data was lost.</w:t>
            </w:r>
          </w:p>
          <w:p w:rsidR="00351AEF" w:rsidRDefault="00351AEF" w:rsidP="003F1D95">
            <w:pPr>
              <w:rPr>
                <w:rFonts w:ascii="Arial" w:hAnsi="Arial" w:cs="Arial"/>
              </w:rPr>
            </w:pPr>
          </w:p>
          <w:p w:rsidR="00351AEF" w:rsidRPr="003F1D95" w:rsidRDefault="00351AEF" w:rsidP="003F1D95">
            <w:pPr>
              <w:rPr>
                <w:rFonts w:ascii="Arial" w:hAnsi="Arial" w:cs="Arial"/>
              </w:rPr>
            </w:pPr>
            <w:r>
              <w:rPr>
                <w:rFonts w:ascii="Arial" w:hAnsi="Arial" w:cs="Arial"/>
              </w:rPr>
              <w:t>(Used for the R4500S only)</w:t>
            </w:r>
            <w:r>
              <w:rPr>
                <w:rFonts w:ascii="Arial" w:hAnsi="Arial" w:cs="Arial"/>
              </w:rPr>
              <w:t xml:space="preserve"> The ### following the END indicates the number of data blocks skipped over for this transmission. This number can be nonzero only if you choose in your R4500S configuration not to send data that had noise pulses exceeding a preset limit.</w:t>
            </w:r>
          </w:p>
          <w:p w:rsidR="003F1D95" w:rsidRPr="003F1D95" w:rsidRDefault="003F1D95" w:rsidP="003F1D95">
            <w:pPr>
              <w:rPr>
                <w:rFonts w:ascii="Arial" w:hAnsi="Arial" w:cs="Arial"/>
              </w:rPr>
            </w:pPr>
          </w:p>
        </w:tc>
      </w:tr>
    </w:tbl>
    <w:p w:rsidR="009F2963" w:rsidRDefault="009F2963" w:rsidP="004C645D"/>
    <w:p w:rsidR="00BE7106" w:rsidRDefault="00BE7106" w:rsidP="004C645D"/>
    <w:p w:rsidR="007428EC" w:rsidRDefault="007428EC" w:rsidP="004C645D">
      <w:pPr>
        <w:rPr>
          <w:b/>
        </w:rPr>
      </w:pPr>
    </w:p>
    <w:p w:rsidR="007428EC" w:rsidRDefault="007428EC" w:rsidP="004C645D">
      <w:pPr>
        <w:rPr>
          <w:b/>
        </w:rPr>
      </w:pPr>
    </w:p>
    <w:p w:rsidR="007428EC" w:rsidRDefault="007428EC" w:rsidP="004C645D">
      <w:pPr>
        <w:rPr>
          <w:b/>
        </w:rPr>
      </w:pPr>
    </w:p>
    <w:sectPr w:rsidR="007428EC" w:rsidSect="00012A42">
      <w:footerReference w:type="default" r:id="rId22"/>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53B4B" w:rsidRDefault="00453B4B" w:rsidP="000C75CF">
      <w:r>
        <w:separator/>
      </w:r>
    </w:p>
  </w:endnote>
  <w:endnote w:type="continuationSeparator" w:id="0">
    <w:p w:rsidR="00453B4B" w:rsidRDefault="00453B4B" w:rsidP="000C75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4453517"/>
      <w:docPartObj>
        <w:docPartGallery w:val="Page Numbers (Bottom of Page)"/>
        <w:docPartUnique/>
      </w:docPartObj>
    </w:sdtPr>
    <w:sdtEndPr/>
    <w:sdtContent>
      <w:p w:rsidR="00D1342E" w:rsidRDefault="00D1342E">
        <w:pPr>
          <w:pStyle w:val="Footer"/>
          <w:jc w:val="right"/>
        </w:pPr>
        <w:r>
          <w:fldChar w:fldCharType="begin"/>
        </w:r>
        <w:r>
          <w:instrText xml:space="preserve"> PAGE   \* MERGEFORMAT </w:instrText>
        </w:r>
        <w:r>
          <w:fldChar w:fldCharType="separate"/>
        </w:r>
        <w:r w:rsidR="00546502">
          <w:rPr>
            <w:noProof/>
          </w:rPr>
          <w:t>1</w:t>
        </w:r>
        <w:r>
          <w:rPr>
            <w:noProof/>
          </w:rPr>
          <w:fldChar w:fldCharType="end"/>
        </w:r>
      </w:p>
    </w:sdtContent>
  </w:sdt>
  <w:p w:rsidR="00D1342E" w:rsidRDefault="00D1342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53B4B" w:rsidRDefault="00453B4B" w:rsidP="000C75CF">
      <w:r>
        <w:separator/>
      </w:r>
    </w:p>
  </w:footnote>
  <w:footnote w:type="continuationSeparator" w:id="0">
    <w:p w:rsidR="00453B4B" w:rsidRDefault="00453B4B" w:rsidP="000C75C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43E4F63"/>
    <w:multiLevelType w:val="hybridMultilevel"/>
    <w:tmpl w:val="968CDE08"/>
    <w:lvl w:ilvl="0" w:tplc="B3041BD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23470B0B"/>
    <w:multiLevelType w:val="hybridMultilevel"/>
    <w:tmpl w:val="C3C4CF9C"/>
    <w:lvl w:ilvl="0" w:tplc="E06C1220">
      <w:numFmt w:val="decimal"/>
      <w:lvlText w:val="%1"/>
      <w:lvlJc w:val="left"/>
      <w:pPr>
        <w:ind w:left="2625" w:hanging="226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7514E65"/>
    <w:multiLevelType w:val="hybridMultilevel"/>
    <w:tmpl w:val="83EC67A4"/>
    <w:lvl w:ilvl="0" w:tplc="71986874">
      <w:numFmt w:val="bullet"/>
      <w:lvlText w:val="-"/>
      <w:lvlJc w:val="left"/>
      <w:pPr>
        <w:ind w:left="720" w:hanging="360"/>
      </w:pPr>
      <w:rPr>
        <w:rFonts w:ascii="Calibri" w:eastAsia="Calibri"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
    <w:nsid w:val="4EF005C2"/>
    <w:multiLevelType w:val="multilevel"/>
    <w:tmpl w:val="9446D7E6"/>
    <w:lvl w:ilvl="0">
      <w:start w:val="1"/>
      <w:numFmt w:val="decimal"/>
      <w:lvlText w:val="%1."/>
      <w:lvlJc w:val="left"/>
      <w:pPr>
        <w:ind w:left="1080" w:hanging="360"/>
      </w:pPr>
      <w:rPr>
        <w:rFonts w:hint="default"/>
      </w:rPr>
    </w:lvl>
    <w:lvl w:ilvl="1">
      <w:start w:val="6"/>
      <w:numFmt w:val="decimal"/>
      <w:isLgl/>
      <w:lvlText w:val="%1.%2"/>
      <w:lvlJc w:val="left"/>
      <w:pPr>
        <w:ind w:left="1320" w:hanging="60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4">
    <w:nsid w:val="6AA7585E"/>
    <w:multiLevelType w:val="hybridMultilevel"/>
    <w:tmpl w:val="08E0B5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E075BCD"/>
    <w:multiLevelType w:val="hybridMultilevel"/>
    <w:tmpl w:val="FA38D34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5"/>
  </w:num>
  <w:num w:numId="3">
    <w:abstractNumId w:val="4"/>
  </w:num>
  <w:num w:numId="4">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18B8"/>
    <w:rsid w:val="00010F4E"/>
    <w:rsid w:val="00012A42"/>
    <w:rsid w:val="00021711"/>
    <w:rsid w:val="000319EB"/>
    <w:rsid w:val="00040182"/>
    <w:rsid w:val="0004265E"/>
    <w:rsid w:val="000808CC"/>
    <w:rsid w:val="00086345"/>
    <w:rsid w:val="000905CE"/>
    <w:rsid w:val="00092311"/>
    <w:rsid w:val="00092DDF"/>
    <w:rsid w:val="000A7818"/>
    <w:rsid w:val="000A7E83"/>
    <w:rsid w:val="000C349D"/>
    <w:rsid w:val="000C4B90"/>
    <w:rsid w:val="000C75CF"/>
    <w:rsid w:val="000D02EE"/>
    <w:rsid w:val="000D2A2E"/>
    <w:rsid w:val="000D44F6"/>
    <w:rsid w:val="000D6E39"/>
    <w:rsid w:val="00101FBB"/>
    <w:rsid w:val="00104A80"/>
    <w:rsid w:val="00110AA4"/>
    <w:rsid w:val="001202E1"/>
    <w:rsid w:val="00120EA7"/>
    <w:rsid w:val="0012458B"/>
    <w:rsid w:val="00124D6F"/>
    <w:rsid w:val="00130CE9"/>
    <w:rsid w:val="0013594F"/>
    <w:rsid w:val="0014324E"/>
    <w:rsid w:val="00174DC8"/>
    <w:rsid w:val="0018160E"/>
    <w:rsid w:val="00192BE0"/>
    <w:rsid w:val="0019624C"/>
    <w:rsid w:val="001A248A"/>
    <w:rsid w:val="001A6BC0"/>
    <w:rsid w:val="001A6C37"/>
    <w:rsid w:val="001A789C"/>
    <w:rsid w:val="001B59A4"/>
    <w:rsid w:val="001C06F3"/>
    <w:rsid w:val="001C3328"/>
    <w:rsid w:val="001C4E7B"/>
    <w:rsid w:val="001C688F"/>
    <w:rsid w:val="001D5874"/>
    <w:rsid w:val="001E774C"/>
    <w:rsid w:val="001E7A97"/>
    <w:rsid w:val="001F4B7E"/>
    <w:rsid w:val="002015D7"/>
    <w:rsid w:val="00201FF7"/>
    <w:rsid w:val="0021600A"/>
    <w:rsid w:val="0022703A"/>
    <w:rsid w:val="0023223D"/>
    <w:rsid w:val="00242E89"/>
    <w:rsid w:val="0024353C"/>
    <w:rsid w:val="00245CDB"/>
    <w:rsid w:val="002508E1"/>
    <w:rsid w:val="00252651"/>
    <w:rsid w:val="002544F9"/>
    <w:rsid w:val="002635D1"/>
    <w:rsid w:val="00281974"/>
    <w:rsid w:val="0028522D"/>
    <w:rsid w:val="00286D74"/>
    <w:rsid w:val="0029326B"/>
    <w:rsid w:val="00296DCB"/>
    <w:rsid w:val="002A2CBB"/>
    <w:rsid w:val="002A71DC"/>
    <w:rsid w:val="002B19AE"/>
    <w:rsid w:val="002B746E"/>
    <w:rsid w:val="002C2F57"/>
    <w:rsid w:val="002C731A"/>
    <w:rsid w:val="002C742A"/>
    <w:rsid w:val="002D21B1"/>
    <w:rsid w:val="002F74B3"/>
    <w:rsid w:val="00304566"/>
    <w:rsid w:val="003136F6"/>
    <w:rsid w:val="00317003"/>
    <w:rsid w:val="00326DA5"/>
    <w:rsid w:val="00333369"/>
    <w:rsid w:val="00334468"/>
    <w:rsid w:val="00334ABC"/>
    <w:rsid w:val="00345237"/>
    <w:rsid w:val="00351AEF"/>
    <w:rsid w:val="0035225A"/>
    <w:rsid w:val="003732AB"/>
    <w:rsid w:val="00382838"/>
    <w:rsid w:val="00383F73"/>
    <w:rsid w:val="0038681B"/>
    <w:rsid w:val="00391494"/>
    <w:rsid w:val="003A6E59"/>
    <w:rsid w:val="003B4C07"/>
    <w:rsid w:val="003B619A"/>
    <w:rsid w:val="003F1D95"/>
    <w:rsid w:val="00421131"/>
    <w:rsid w:val="00423171"/>
    <w:rsid w:val="004313A0"/>
    <w:rsid w:val="0044420F"/>
    <w:rsid w:val="00445D41"/>
    <w:rsid w:val="00447344"/>
    <w:rsid w:val="00450516"/>
    <w:rsid w:val="00453B4B"/>
    <w:rsid w:val="00455FB8"/>
    <w:rsid w:val="004861D1"/>
    <w:rsid w:val="0049342F"/>
    <w:rsid w:val="004A1549"/>
    <w:rsid w:val="004A7A26"/>
    <w:rsid w:val="004B1358"/>
    <w:rsid w:val="004B2118"/>
    <w:rsid w:val="004B52C3"/>
    <w:rsid w:val="004B7D79"/>
    <w:rsid w:val="004C645D"/>
    <w:rsid w:val="004D388F"/>
    <w:rsid w:val="004D6A6A"/>
    <w:rsid w:val="00506A72"/>
    <w:rsid w:val="00510465"/>
    <w:rsid w:val="00513E75"/>
    <w:rsid w:val="0051431C"/>
    <w:rsid w:val="0052372D"/>
    <w:rsid w:val="00530717"/>
    <w:rsid w:val="005416E8"/>
    <w:rsid w:val="00546502"/>
    <w:rsid w:val="005467F0"/>
    <w:rsid w:val="00550053"/>
    <w:rsid w:val="00570AD5"/>
    <w:rsid w:val="00572C3A"/>
    <w:rsid w:val="00574251"/>
    <w:rsid w:val="00592E9B"/>
    <w:rsid w:val="0059483B"/>
    <w:rsid w:val="00595851"/>
    <w:rsid w:val="005A1909"/>
    <w:rsid w:val="005C6FA3"/>
    <w:rsid w:val="005D1EE7"/>
    <w:rsid w:val="005E2F6C"/>
    <w:rsid w:val="005F2943"/>
    <w:rsid w:val="005F4870"/>
    <w:rsid w:val="00636245"/>
    <w:rsid w:val="00640148"/>
    <w:rsid w:val="00660EDF"/>
    <w:rsid w:val="00664F82"/>
    <w:rsid w:val="00670B7C"/>
    <w:rsid w:val="00672DB5"/>
    <w:rsid w:val="00673CBC"/>
    <w:rsid w:val="00677A8C"/>
    <w:rsid w:val="0069623E"/>
    <w:rsid w:val="006A2937"/>
    <w:rsid w:val="006B7BC9"/>
    <w:rsid w:val="006D2157"/>
    <w:rsid w:val="006D6D16"/>
    <w:rsid w:val="0071586F"/>
    <w:rsid w:val="00727A45"/>
    <w:rsid w:val="00730029"/>
    <w:rsid w:val="007428EC"/>
    <w:rsid w:val="007514EF"/>
    <w:rsid w:val="00754684"/>
    <w:rsid w:val="0076261E"/>
    <w:rsid w:val="00766479"/>
    <w:rsid w:val="007733B6"/>
    <w:rsid w:val="007828D2"/>
    <w:rsid w:val="00793C13"/>
    <w:rsid w:val="007B614D"/>
    <w:rsid w:val="007E7247"/>
    <w:rsid w:val="007E7778"/>
    <w:rsid w:val="007F1AD6"/>
    <w:rsid w:val="00803213"/>
    <w:rsid w:val="00804D88"/>
    <w:rsid w:val="00815493"/>
    <w:rsid w:val="0082319B"/>
    <w:rsid w:val="008312F6"/>
    <w:rsid w:val="0083600E"/>
    <w:rsid w:val="00836A76"/>
    <w:rsid w:val="0084581A"/>
    <w:rsid w:val="008517B3"/>
    <w:rsid w:val="00860D76"/>
    <w:rsid w:val="00872BFE"/>
    <w:rsid w:val="008D2711"/>
    <w:rsid w:val="008F22BF"/>
    <w:rsid w:val="008F396E"/>
    <w:rsid w:val="00902D77"/>
    <w:rsid w:val="009178A4"/>
    <w:rsid w:val="00927F51"/>
    <w:rsid w:val="009749A9"/>
    <w:rsid w:val="0098401A"/>
    <w:rsid w:val="009854AB"/>
    <w:rsid w:val="00985D78"/>
    <w:rsid w:val="009D39E4"/>
    <w:rsid w:val="009E22DD"/>
    <w:rsid w:val="009E53C7"/>
    <w:rsid w:val="009E7318"/>
    <w:rsid w:val="009F2963"/>
    <w:rsid w:val="009F31C7"/>
    <w:rsid w:val="00A0742D"/>
    <w:rsid w:val="00A147EA"/>
    <w:rsid w:val="00A168E9"/>
    <w:rsid w:val="00A424EC"/>
    <w:rsid w:val="00A63DD0"/>
    <w:rsid w:val="00A65F81"/>
    <w:rsid w:val="00A95812"/>
    <w:rsid w:val="00AA3255"/>
    <w:rsid w:val="00AC4B03"/>
    <w:rsid w:val="00AD4864"/>
    <w:rsid w:val="00AE5B39"/>
    <w:rsid w:val="00B00AE6"/>
    <w:rsid w:val="00B0176F"/>
    <w:rsid w:val="00B071C9"/>
    <w:rsid w:val="00B14996"/>
    <w:rsid w:val="00B1555D"/>
    <w:rsid w:val="00B20EEE"/>
    <w:rsid w:val="00B35A40"/>
    <w:rsid w:val="00B37136"/>
    <w:rsid w:val="00B430DE"/>
    <w:rsid w:val="00B438DD"/>
    <w:rsid w:val="00B5794A"/>
    <w:rsid w:val="00B633C0"/>
    <w:rsid w:val="00B63EF0"/>
    <w:rsid w:val="00B77C98"/>
    <w:rsid w:val="00B825A4"/>
    <w:rsid w:val="00B87260"/>
    <w:rsid w:val="00B95BC7"/>
    <w:rsid w:val="00B965FA"/>
    <w:rsid w:val="00BD7951"/>
    <w:rsid w:val="00BE7106"/>
    <w:rsid w:val="00BF35F8"/>
    <w:rsid w:val="00BF5241"/>
    <w:rsid w:val="00C07BAA"/>
    <w:rsid w:val="00C1241C"/>
    <w:rsid w:val="00C13220"/>
    <w:rsid w:val="00C242CF"/>
    <w:rsid w:val="00C24C82"/>
    <w:rsid w:val="00C554D8"/>
    <w:rsid w:val="00C6151B"/>
    <w:rsid w:val="00C7515A"/>
    <w:rsid w:val="00C82570"/>
    <w:rsid w:val="00C86A31"/>
    <w:rsid w:val="00C91F67"/>
    <w:rsid w:val="00C93841"/>
    <w:rsid w:val="00CA26AD"/>
    <w:rsid w:val="00CA5808"/>
    <w:rsid w:val="00CB0F15"/>
    <w:rsid w:val="00CE112B"/>
    <w:rsid w:val="00CE1C24"/>
    <w:rsid w:val="00D00993"/>
    <w:rsid w:val="00D031CC"/>
    <w:rsid w:val="00D050A8"/>
    <w:rsid w:val="00D10E0F"/>
    <w:rsid w:val="00D1157E"/>
    <w:rsid w:val="00D1342E"/>
    <w:rsid w:val="00D2009C"/>
    <w:rsid w:val="00D2586F"/>
    <w:rsid w:val="00D376E6"/>
    <w:rsid w:val="00D4259C"/>
    <w:rsid w:val="00D45F2D"/>
    <w:rsid w:val="00D521DE"/>
    <w:rsid w:val="00D53902"/>
    <w:rsid w:val="00D54453"/>
    <w:rsid w:val="00D6029B"/>
    <w:rsid w:val="00D7478C"/>
    <w:rsid w:val="00D84AA8"/>
    <w:rsid w:val="00D85AC6"/>
    <w:rsid w:val="00D922AE"/>
    <w:rsid w:val="00DA007F"/>
    <w:rsid w:val="00DC373A"/>
    <w:rsid w:val="00DC69C8"/>
    <w:rsid w:val="00DD4CEA"/>
    <w:rsid w:val="00DD70C6"/>
    <w:rsid w:val="00DE18B8"/>
    <w:rsid w:val="00DE5857"/>
    <w:rsid w:val="00DF238B"/>
    <w:rsid w:val="00E15F7F"/>
    <w:rsid w:val="00E22956"/>
    <w:rsid w:val="00E3210D"/>
    <w:rsid w:val="00E4267D"/>
    <w:rsid w:val="00E433D9"/>
    <w:rsid w:val="00E46A81"/>
    <w:rsid w:val="00E567FB"/>
    <w:rsid w:val="00E7318B"/>
    <w:rsid w:val="00EB0764"/>
    <w:rsid w:val="00EC3F3E"/>
    <w:rsid w:val="00EE07BF"/>
    <w:rsid w:val="00EE6C53"/>
    <w:rsid w:val="00EE7099"/>
    <w:rsid w:val="00EE7D2D"/>
    <w:rsid w:val="00EF212C"/>
    <w:rsid w:val="00F06835"/>
    <w:rsid w:val="00F47406"/>
    <w:rsid w:val="00F56163"/>
    <w:rsid w:val="00F57578"/>
    <w:rsid w:val="00F64AC2"/>
    <w:rsid w:val="00F75BBF"/>
    <w:rsid w:val="00F80B3D"/>
    <w:rsid w:val="00F919AE"/>
    <w:rsid w:val="00F91DD0"/>
    <w:rsid w:val="00FA14B2"/>
    <w:rsid w:val="00FB267F"/>
    <w:rsid w:val="00FC2182"/>
    <w:rsid w:val="00FC60CC"/>
    <w:rsid w:val="00FC70B1"/>
    <w:rsid w:val="00FC78EE"/>
    <w:rsid w:val="00FD4E18"/>
    <w:rsid w:val="00FE00F9"/>
    <w:rsid w:val="00FF65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lace"/>
  <w:smartTagType w:namespaceuri="urn:schemas-microsoft-com:office:smarttags" w:name="PostalCode"/>
  <w:smartTagType w:namespaceuri="urn:schemas-microsoft-com:office:smarttags" w:name="State"/>
  <w:smartTagType w:namespaceuri="urn:schemas-microsoft-com:office:smarttags" w:name="City"/>
  <w:smartTagType w:namespaceuri="urn:schemas-microsoft-com:office:smarttags" w:name="Street"/>
  <w:smartTagType w:namespaceuri="urn:schemas-microsoft-com:office:smarttags" w:name="address"/>
  <w:shapeDefaults>
    <o:shapedefaults v:ext="edit" spidmax="1026"/>
    <o:shapelayout v:ext="edit">
      <o:idmap v:ext="edit" data="1"/>
    </o:shapelayout>
  </w:shapeDefaults>
  <w:decimalSymbol w:val="."/>
  <w:listSeparator w:val=","/>
  <w15:docId w15:val="{33144B91-F640-4E05-9F47-000AB2720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DE18B8"/>
    <w:rPr>
      <w:color w:val="0000FF"/>
      <w:u w:val="single"/>
    </w:rPr>
  </w:style>
  <w:style w:type="paragraph" w:customStyle="1" w:styleId="Default">
    <w:name w:val="Default"/>
    <w:rsid w:val="009F2963"/>
    <w:pPr>
      <w:widowControl w:val="0"/>
      <w:autoSpaceDE w:val="0"/>
      <w:autoSpaceDN w:val="0"/>
      <w:adjustRightInd w:val="0"/>
    </w:pPr>
    <w:rPr>
      <w:rFonts w:ascii="Arial" w:hAnsi="Arial" w:cs="Arial"/>
      <w:color w:val="000000"/>
      <w:sz w:val="24"/>
      <w:szCs w:val="24"/>
    </w:rPr>
  </w:style>
  <w:style w:type="paragraph" w:styleId="ListParagraph">
    <w:name w:val="List Paragraph"/>
    <w:basedOn w:val="Normal"/>
    <w:uiPriority w:val="34"/>
    <w:qFormat/>
    <w:rsid w:val="007428EC"/>
    <w:pPr>
      <w:spacing w:after="200" w:line="276" w:lineRule="auto"/>
      <w:ind w:left="720"/>
      <w:contextualSpacing/>
    </w:pPr>
    <w:rPr>
      <w:rFonts w:ascii="Calibri" w:eastAsia="Calibri" w:hAnsi="Calibri"/>
      <w:sz w:val="22"/>
      <w:szCs w:val="22"/>
    </w:rPr>
  </w:style>
  <w:style w:type="paragraph" w:styleId="Caption">
    <w:name w:val="caption"/>
    <w:basedOn w:val="Normal"/>
    <w:next w:val="Normal"/>
    <w:uiPriority w:val="35"/>
    <w:qFormat/>
    <w:rsid w:val="009E53C7"/>
    <w:rPr>
      <w:b/>
      <w:bCs/>
      <w:sz w:val="20"/>
      <w:szCs w:val="20"/>
    </w:rPr>
  </w:style>
  <w:style w:type="table" w:styleId="TableGrid">
    <w:name w:val="Table Grid"/>
    <w:basedOn w:val="TableNormal"/>
    <w:uiPriority w:val="59"/>
    <w:rsid w:val="00B77C9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640148"/>
    <w:rPr>
      <w:rFonts w:ascii="Tahoma" w:hAnsi="Tahoma" w:cs="Tahoma"/>
      <w:sz w:val="16"/>
      <w:szCs w:val="16"/>
    </w:rPr>
  </w:style>
  <w:style w:type="character" w:customStyle="1" w:styleId="BalloonTextChar">
    <w:name w:val="Balloon Text Char"/>
    <w:basedOn w:val="DefaultParagraphFont"/>
    <w:link w:val="BalloonText"/>
    <w:uiPriority w:val="99"/>
    <w:semiHidden/>
    <w:rsid w:val="00640148"/>
    <w:rPr>
      <w:rFonts w:ascii="Tahoma" w:hAnsi="Tahoma" w:cs="Tahoma"/>
      <w:sz w:val="16"/>
      <w:szCs w:val="16"/>
    </w:rPr>
  </w:style>
  <w:style w:type="paragraph" w:styleId="Header">
    <w:name w:val="header"/>
    <w:basedOn w:val="Normal"/>
    <w:link w:val="HeaderChar"/>
    <w:uiPriority w:val="99"/>
    <w:unhideWhenUsed/>
    <w:rsid w:val="000C75CF"/>
    <w:pPr>
      <w:tabs>
        <w:tab w:val="center" w:pos="4680"/>
        <w:tab w:val="right" w:pos="9360"/>
      </w:tabs>
    </w:pPr>
  </w:style>
  <w:style w:type="character" w:customStyle="1" w:styleId="HeaderChar">
    <w:name w:val="Header Char"/>
    <w:basedOn w:val="DefaultParagraphFont"/>
    <w:link w:val="Header"/>
    <w:uiPriority w:val="99"/>
    <w:rsid w:val="000C75CF"/>
    <w:rPr>
      <w:sz w:val="24"/>
      <w:szCs w:val="24"/>
    </w:rPr>
  </w:style>
  <w:style w:type="paragraph" w:styleId="Footer">
    <w:name w:val="footer"/>
    <w:basedOn w:val="Normal"/>
    <w:link w:val="FooterChar"/>
    <w:uiPriority w:val="99"/>
    <w:unhideWhenUsed/>
    <w:rsid w:val="000C75CF"/>
    <w:pPr>
      <w:tabs>
        <w:tab w:val="center" w:pos="4680"/>
        <w:tab w:val="right" w:pos="9360"/>
      </w:tabs>
    </w:pPr>
  </w:style>
  <w:style w:type="character" w:customStyle="1" w:styleId="FooterChar">
    <w:name w:val="Footer Char"/>
    <w:basedOn w:val="DefaultParagraphFont"/>
    <w:link w:val="Footer"/>
    <w:uiPriority w:val="99"/>
    <w:rsid w:val="000C75CF"/>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52884261">
      <w:bodyDiv w:val="1"/>
      <w:marLeft w:val="0"/>
      <w:marRight w:val="0"/>
      <w:marTop w:val="0"/>
      <w:marBottom w:val="0"/>
      <w:divBdr>
        <w:top w:val="none" w:sz="0" w:space="0" w:color="auto"/>
        <w:left w:val="none" w:sz="0" w:space="0" w:color="auto"/>
        <w:bottom w:val="none" w:sz="0" w:space="0" w:color="auto"/>
        <w:right w:val="none" w:sz="0" w:space="0" w:color="auto"/>
      </w:divBdr>
    </w:div>
    <w:div w:id="666252852">
      <w:bodyDiv w:val="1"/>
      <w:marLeft w:val="0"/>
      <w:marRight w:val="0"/>
      <w:marTop w:val="0"/>
      <w:marBottom w:val="0"/>
      <w:divBdr>
        <w:top w:val="none" w:sz="0" w:space="0" w:color="auto"/>
        <w:left w:val="none" w:sz="0" w:space="0" w:color="auto"/>
        <w:bottom w:val="none" w:sz="0" w:space="0" w:color="auto"/>
        <w:right w:val="none" w:sz="0" w:space="0" w:color="auto"/>
      </w:divBdr>
    </w:div>
    <w:div w:id="1050686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atstrack.com"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B779A4-4D6F-4F6A-92CE-3629AB1959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1640</Words>
  <Characters>9348</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“Eppard 4000” JSATS Autonomous Node Receiver Manual</vt:lpstr>
    </vt:vector>
  </TitlesOfParts>
  <Company>Hewlett-Packard Company</Company>
  <LinksUpToDate>false</LinksUpToDate>
  <CharactersWithSpaces>10967</CharactersWithSpaces>
  <SharedDoc>false</SharedDoc>
  <HLinks>
    <vt:vector size="6" baseType="variant">
      <vt:variant>
        <vt:i4>4587604</vt:i4>
      </vt:variant>
      <vt:variant>
        <vt:i4>0</vt:i4>
      </vt:variant>
      <vt:variant>
        <vt:i4>0</vt:i4>
      </vt:variant>
      <vt:variant>
        <vt:i4>5</vt:i4>
      </vt:variant>
      <vt:variant>
        <vt:lpwstr>http://www.atstrack.com/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“Eppard 4000” JSATS Autonomous Node Receiver Manual</dc:title>
  <dc:creator>kuechp</dc:creator>
  <cp:lastModifiedBy>Christensen, Nancy</cp:lastModifiedBy>
  <cp:revision>2</cp:revision>
  <cp:lastPrinted>2014-07-30T15:55:00Z</cp:lastPrinted>
  <dcterms:created xsi:type="dcterms:W3CDTF">2014-10-30T19:37:00Z</dcterms:created>
  <dcterms:modified xsi:type="dcterms:W3CDTF">2014-10-30T19:37:00Z</dcterms:modified>
</cp:coreProperties>
</file>